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7F" w:rsidRPr="001D6682" w:rsidRDefault="002F7F7F" w:rsidP="00664E37">
      <w:pPr>
        <w:jc w:val="center"/>
        <w:rPr>
          <w:rFonts w:ascii="华文细黑" w:eastAsia="华文细黑" w:hAnsi="华文细黑" w:cs="Arial"/>
          <w:b/>
          <w:color w:val="000000"/>
          <w:sz w:val="32"/>
          <w:szCs w:val="32"/>
        </w:rPr>
      </w:pPr>
      <w:r w:rsidRPr="001D6682">
        <w:rPr>
          <w:rFonts w:ascii="华文细黑" w:eastAsia="华文细黑" w:hAnsi="华文细黑" w:cs="Arial" w:hint="eastAsia"/>
          <w:b/>
          <w:color w:val="000000"/>
          <w:sz w:val="32"/>
          <w:szCs w:val="32"/>
        </w:rPr>
        <w:t>上海市比较文学研究会首届优秀研究生论文评选</w:t>
      </w:r>
    </w:p>
    <w:p w:rsidR="002F7F7F" w:rsidRPr="001D6682" w:rsidRDefault="005F7519" w:rsidP="00664E37">
      <w:pPr>
        <w:jc w:val="center"/>
        <w:rPr>
          <w:rFonts w:ascii="华文细黑" w:eastAsia="华文细黑" w:hAnsi="华文细黑" w:cs="Arial"/>
          <w:b/>
          <w:color w:val="000000"/>
          <w:sz w:val="32"/>
          <w:szCs w:val="32"/>
        </w:rPr>
      </w:pPr>
      <w:r>
        <w:rPr>
          <w:rFonts w:ascii="华文细黑" w:eastAsia="华文细黑" w:hAnsi="华文细黑" w:cs="Arial" w:hint="eastAsia"/>
          <w:b/>
          <w:color w:val="000000"/>
          <w:sz w:val="32"/>
          <w:szCs w:val="32"/>
        </w:rPr>
        <w:t>参评论文征集通知</w:t>
      </w:r>
    </w:p>
    <w:p w:rsidR="002F7F7F" w:rsidRDefault="002F7F7F">
      <w:pPr>
        <w:rPr>
          <w:rFonts w:ascii="Arial" w:hAnsi="Arial" w:cs="Arial"/>
          <w:color w:val="000000"/>
          <w:sz w:val="27"/>
          <w:szCs w:val="27"/>
        </w:rPr>
      </w:pPr>
    </w:p>
    <w:p w:rsidR="002F7F7F" w:rsidRDefault="002F7F7F" w:rsidP="00664E37">
      <w:pPr>
        <w:rPr>
          <w:rFonts w:ascii="华文细黑" w:eastAsia="华文细黑" w:hAnsi="华文细黑" w:cs="Arial"/>
          <w:color w:val="000000"/>
          <w:sz w:val="24"/>
          <w:szCs w:val="24"/>
        </w:rPr>
      </w:pPr>
      <w:r w:rsidRPr="00664E37">
        <w:rPr>
          <w:rFonts w:ascii="华文细黑" w:eastAsia="华文细黑" w:hAnsi="华文细黑" w:cs="Arial" w:hint="eastAsia"/>
          <w:color w:val="000000"/>
          <w:sz w:val="24"/>
          <w:szCs w:val="24"/>
        </w:rPr>
        <w:t>各位</w:t>
      </w:r>
      <w:r>
        <w:rPr>
          <w:rFonts w:ascii="华文细黑" w:eastAsia="华文细黑" w:hAnsi="华文细黑" w:cs="Arial" w:hint="eastAsia"/>
          <w:color w:val="000000"/>
          <w:sz w:val="24"/>
          <w:szCs w:val="24"/>
        </w:rPr>
        <w:t>研究生</w:t>
      </w:r>
      <w:r w:rsidRPr="00664E37">
        <w:rPr>
          <w:rFonts w:ascii="华文细黑" w:eastAsia="华文细黑" w:hAnsi="华文细黑" w:cs="Arial" w:hint="eastAsia"/>
          <w:color w:val="000000"/>
          <w:sz w:val="24"/>
          <w:szCs w:val="24"/>
        </w:rPr>
        <w:t>同学：</w:t>
      </w:r>
    </w:p>
    <w:p w:rsidR="002F7F7F" w:rsidRDefault="002F7F7F" w:rsidP="00664E37">
      <w:pPr>
        <w:ind w:firstLineChars="200" w:firstLine="480"/>
        <w:rPr>
          <w:rFonts w:ascii="华文细黑" w:eastAsia="华文细黑" w:hAnsi="华文细黑" w:cs="Arial"/>
          <w:color w:val="000000"/>
          <w:sz w:val="24"/>
          <w:szCs w:val="24"/>
        </w:rPr>
      </w:pPr>
      <w:r>
        <w:rPr>
          <w:rFonts w:ascii="华文细黑" w:eastAsia="华文细黑" w:hAnsi="华文细黑" w:cs="Arial" w:hint="eastAsia"/>
          <w:color w:val="000000"/>
          <w:sz w:val="24"/>
          <w:szCs w:val="24"/>
        </w:rPr>
        <w:t>“</w:t>
      </w:r>
      <w:r w:rsidRPr="00664E37">
        <w:rPr>
          <w:rFonts w:ascii="华文细黑" w:eastAsia="华文细黑" w:hAnsi="华文细黑" w:cs="Arial" w:hint="eastAsia"/>
          <w:color w:val="000000"/>
          <w:sz w:val="24"/>
          <w:szCs w:val="24"/>
        </w:rPr>
        <w:t>上海市比较文学研究会首届优秀研究生论文评选</w:t>
      </w:r>
      <w:r>
        <w:rPr>
          <w:rFonts w:ascii="华文细黑" w:eastAsia="华文细黑" w:hAnsi="华文细黑" w:cs="Arial" w:hint="eastAsia"/>
          <w:color w:val="000000"/>
          <w:sz w:val="24"/>
          <w:szCs w:val="24"/>
        </w:rPr>
        <w:t>”活动已正式开始，欢迎大家踊跃参与，拿出看家论文，力争首届留名！</w:t>
      </w:r>
    </w:p>
    <w:p w:rsidR="002F7F7F" w:rsidRDefault="002F7F7F" w:rsidP="00664E37">
      <w:pPr>
        <w:ind w:firstLineChars="200" w:firstLine="480"/>
        <w:rPr>
          <w:rFonts w:ascii="华文细黑" w:eastAsia="华文细黑" w:hAnsi="华文细黑" w:cs="Arial"/>
          <w:color w:val="000000"/>
          <w:sz w:val="24"/>
          <w:szCs w:val="24"/>
        </w:rPr>
      </w:pPr>
      <w:r>
        <w:rPr>
          <w:rFonts w:ascii="华文细黑" w:eastAsia="华文细黑" w:hAnsi="华文细黑" w:cs="Arial" w:hint="eastAsia"/>
          <w:color w:val="000000"/>
          <w:sz w:val="24"/>
          <w:szCs w:val="24"/>
        </w:rPr>
        <w:t>以下是参评注意事项，请认真阅读：</w:t>
      </w:r>
    </w:p>
    <w:p w:rsidR="002F7F7F" w:rsidRDefault="002F7F7F" w:rsidP="009101BC">
      <w:pPr>
        <w:pStyle w:val="a5"/>
        <w:numPr>
          <w:ilvl w:val="0"/>
          <w:numId w:val="1"/>
        </w:numPr>
        <w:ind w:firstLineChars="0"/>
        <w:rPr>
          <w:rFonts w:ascii="华文细黑" w:eastAsia="华文细黑" w:hAnsi="华文细黑" w:cs="Arial"/>
          <w:color w:val="000000"/>
          <w:sz w:val="24"/>
          <w:szCs w:val="24"/>
        </w:rPr>
      </w:pPr>
      <w:r w:rsidRPr="009101BC">
        <w:rPr>
          <w:rFonts w:ascii="华文细黑" w:eastAsia="华文细黑" w:hAnsi="华文细黑" w:cs="Arial" w:hint="eastAsia"/>
          <w:color w:val="000000"/>
          <w:sz w:val="24"/>
          <w:szCs w:val="24"/>
        </w:rPr>
        <w:t>参</w:t>
      </w:r>
      <w:r>
        <w:rPr>
          <w:rFonts w:ascii="华文细黑" w:eastAsia="华文细黑" w:hAnsi="华文细黑" w:cs="Arial" w:hint="eastAsia"/>
          <w:color w:val="000000"/>
          <w:sz w:val="24"/>
          <w:szCs w:val="24"/>
        </w:rPr>
        <w:t>评人员资格</w:t>
      </w:r>
      <w:r w:rsidRPr="009101BC">
        <w:rPr>
          <w:rFonts w:ascii="华文细黑" w:eastAsia="华文细黑" w:hAnsi="华文细黑" w:cs="Arial" w:hint="eastAsia"/>
          <w:color w:val="000000"/>
          <w:sz w:val="24"/>
          <w:szCs w:val="24"/>
        </w:rPr>
        <w:t>：</w:t>
      </w:r>
    </w:p>
    <w:p w:rsidR="002F7F7F" w:rsidRPr="009101BC" w:rsidRDefault="002F7F7F" w:rsidP="009101BC">
      <w:pPr>
        <w:pStyle w:val="a5"/>
        <w:ind w:left="1410" w:firstLineChars="0" w:firstLine="0"/>
        <w:rPr>
          <w:rFonts w:ascii="华文细黑" w:eastAsia="华文细黑" w:hAnsi="华文细黑" w:cs="Arial"/>
          <w:color w:val="000000"/>
          <w:sz w:val="24"/>
          <w:szCs w:val="24"/>
        </w:rPr>
      </w:pPr>
      <w:r w:rsidRPr="009101BC">
        <w:rPr>
          <w:rFonts w:ascii="华文细黑" w:eastAsia="华文细黑" w:hAnsi="华文细黑" w:cs="Arial" w:hint="eastAsia"/>
          <w:color w:val="000000"/>
          <w:sz w:val="24"/>
          <w:szCs w:val="24"/>
        </w:rPr>
        <w:t>上海市比较文学研究会会员单位的在读博士和硕士研究生，以及毕业后两年内的博士和硕士研究生</w:t>
      </w:r>
      <w:r>
        <w:rPr>
          <w:rFonts w:ascii="华文细黑" w:eastAsia="华文细黑" w:hAnsi="华文细黑" w:cs="Arial" w:hint="eastAsia"/>
          <w:color w:val="000000"/>
          <w:sz w:val="24"/>
          <w:szCs w:val="24"/>
        </w:rPr>
        <w:t>。</w:t>
      </w:r>
    </w:p>
    <w:p w:rsidR="002F7F7F" w:rsidRDefault="002F7F7F" w:rsidP="009101BC">
      <w:pPr>
        <w:pStyle w:val="a5"/>
        <w:numPr>
          <w:ilvl w:val="0"/>
          <w:numId w:val="1"/>
        </w:numPr>
        <w:ind w:firstLineChars="0"/>
        <w:rPr>
          <w:rFonts w:ascii="华文细黑" w:eastAsia="华文细黑" w:hAnsi="华文细黑" w:cs="Arial"/>
          <w:color w:val="000000"/>
          <w:sz w:val="24"/>
          <w:szCs w:val="24"/>
        </w:rPr>
      </w:pPr>
      <w:r>
        <w:rPr>
          <w:rFonts w:ascii="华文细黑" w:eastAsia="华文细黑" w:hAnsi="华文细黑" w:cs="Arial" w:hint="eastAsia"/>
          <w:color w:val="000000"/>
          <w:sz w:val="24"/>
          <w:szCs w:val="24"/>
        </w:rPr>
        <w:t>参评论文要求：</w:t>
      </w:r>
    </w:p>
    <w:p w:rsidR="002F7F7F" w:rsidRDefault="002F7F7F" w:rsidP="009101BC">
      <w:pPr>
        <w:pStyle w:val="a5"/>
        <w:ind w:left="1410" w:firstLineChars="0" w:firstLine="0"/>
        <w:rPr>
          <w:rFonts w:ascii="华文细黑" w:eastAsia="华文细黑" w:hAnsi="华文细黑" w:cs="Arial"/>
          <w:color w:val="000000"/>
          <w:sz w:val="24"/>
          <w:szCs w:val="24"/>
        </w:rPr>
      </w:pPr>
      <w:r>
        <w:rPr>
          <w:rFonts w:ascii="华文细黑" w:eastAsia="华文细黑" w:hAnsi="华文细黑" w:cs="Arial" w:hint="eastAsia"/>
          <w:color w:val="000000"/>
          <w:sz w:val="24"/>
          <w:szCs w:val="24"/>
        </w:rPr>
        <w:t>符合第一条资格要求的研究生，</w:t>
      </w:r>
      <w:r w:rsidRPr="009101BC">
        <w:rPr>
          <w:rFonts w:ascii="华文细黑" w:eastAsia="华文细黑" w:hAnsi="华文细黑" w:cs="Arial" w:hint="eastAsia"/>
          <w:color w:val="000000"/>
          <w:sz w:val="24"/>
          <w:szCs w:val="24"/>
        </w:rPr>
        <w:t>在攻读</w:t>
      </w:r>
      <w:r>
        <w:rPr>
          <w:rFonts w:ascii="华文细黑" w:eastAsia="华文细黑" w:hAnsi="华文细黑" w:cs="Arial" w:hint="eastAsia"/>
          <w:color w:val="000000"/>
          <w:sz w:val="24"/>
          <w:szCs w:val="24"/>
        </w:rPr>
        <w:t>博士或硕士</w:t>
      </w:r>
      <w:r w:rsidRPr="009101BC">
        <w:rPr>
          <w:rFonts w:ascii="华文细黑" w:eastAsia="华文细黑" w:hAnsi="华文细黑" w:cs="Arial" w:hint="eastAsia"/>
          <w:color w:val="000000"/>
          <w:sz w:val="24"/>
          <w:szCs w:val="24"/>
        </w:rPr>
        <w:t>学位期间写作的比较文学和世界文学方向的原创性论文</w:t>
      </w:r>
      <w:r>
        <w:rPr>
          <w:rFonts w:ascii="华文细黑" w:eastAsia="华文细黑" w:hAnsi="华文细黑" w:cs="Arial" w:hint="eastAsia"/>
          <w:color w:val="000000"/>
          <w:sz w:val="24"/>
          <w:szCs w:val="24"/>
        </w:rPr>
        <w:t>，每人限提交一篇参评</w:t>
      </w:r>
      <w:r w:rsidRPr="009101BC">
        <w:rPr>
          <w:rFonts w:ascii="华文细黑" w:eastAsia="华文细黑" w:hAnsi="华文细黑" w:cs="Arial" w:hint="eastAsia"/>
          <w:color w:val="000000"/>
          <w:sz w:val="24"/>
          <w:szCs w:val="24"/>
        </w:rPr>
        <w:t>。提交者需为论文第一作者，</w:t>
      </w:r>
      <w:r>
        <w:rPr>
          <w:rFonts w:ascii="华文细黑" w:eastAsia="华文细黑" w:hAnsi="华文细黑" w:cs="Arial" w:hint="eastAsia"/>
          <w:color w:val="000000"/>
          <w:sz w:val="24"/>
          <w:szCs w:val="24"/>
        </w:rPr>
        <w:t>若提交的论文</w:t>
      </w:r>
      <w:r w:rsidRPr="009101BC">
        <w:rPr>
          <w:rFonts w:ascii="华文细黑" w:eastAsia="华文细黑" w:hAnsi="华文细黑" w:cs="Arial" w:hint="eastAsia"/>
          <w:color w:val="000000"/>
          <w:sz w:val="24"/>
          <w:szCs w:val="24"/>
        </w:rPr>
        <w:t>已</w:t>
      </w:r>
      <w:r>
        <w:rPr>
          <w:rFonts w:ascii="华文细黑" w:eastAsia="华文细黑" w:hAnsi="华文细黑" w:cs="Arial" w:hint="eastAsia"/>
          <w:color w:val="000000"/>
          <w:sz w:val="24"/>
          <w:szCs w:val="24"/>
        </w:rPr>
        <w:t>公开</w:t>
      </w:r>
      <w:r w:rsidRPr="009101BC">
        <w:rPr>
          <w:rFonts w:ascii="华文细黑" w:eastAsia="华文细黑" w:hAnsi="华文细黑" w:cs="Arial" w:hint="eastAsia"/>
          <w:color w:val="000000"/>
          <w:sz w:val="24"/>
          <w:szCs w:val="24"/>
        </w:rPr>
        <w:t>发表</w:t>
      </w:r>
      <w:r>
        <w:rPr>
          <w:rFonts w:ascii="华文细黑" w:eastAsia="华文细黑" w:hAnsi="华文细黑" w:cs="Arial" w:hint="eastAsia"/>
          <w:color w:val="000000"/>
          <w:sz w:val="24"/>
          <w:szCs w:val="24"/>
        </w:rPr>
        <w:t>，则</w:t>
      </w:r>
      <w:r w:rsidRPr="009101BC">
        <w:rPr>
          <w:rFonts w:ascii="华文细黑" w:eastAsia="华文细黑" w:hAnsi="华文细黑" w:cs="Arial" w:hint="eastAsia"/>
          <w:color w:val="000000"/>
          <w:sz w:val="24"/>
          <w:szCs w:val="24"/>
        </w:rPr>
        <w:t>发表时间需为在读期间。</w:t>
      </w:r>
    </w:p>
    <w:p w:rsidR="002F7F7F" w:rsidRDefault="002F7F7F" w:rsidP="009101BC">
      <w:pPr>
        <w:pStyle w:val="a5"/>
        <w:numPr>
          <w:ilvl w:val="0"/>
          <w:numId w:val="1"/>
        </w:numPr>
        <w:ind w:firstLineChars="0"/>
        <w:rPr>
          <w:rFonts w:ascii="华文细黑" w:eastAsia="华文细黑" w:hAnsi="华文细黑" w:cs="Arial"/>
          <w:color w:val="000000"/>
          <w:sz w:val="24"/>
          <w:szCs w:val="24"/>
        </w:rPr>
      </w:pPr>
      <w:r>
        <w:rPr>
          <w:rFonts w:ascii="华文细黑" w:eastAsia="华文细黑" w:hAnsi="华文细黑" w:cs="Arial" w:hint="eastAsia"/>
          <w:color w:val="000000"/>
          <w:sz w:val="24"/>
          <w:szCs w:val="24"/>
        </w:rPr>
        <w:t>参评论文格式规范：</w:t>
      </w:r>
    </w:p>
    <w:p w:rsidR="002F7F7F" w:rsidRDefault="002F7F7F" w:rsidP="001B0768">
      <w:pPr>
        <w:pStyle w:val="a5"/>
        <w:ind w:left="1410" w:firstLineChars="0" w:firstLine="0"/>
        <w:rPr>
          <w:rFonts w:ascii="华文细黑" w:eastAsia="华文细黑" w:hAnsi="华文细黑" w:cs="Arial"/>
          <w:color w:val="000000"/>
          <w:sz w:val="24"/>
          <w:szCs w:val="24"/>
        </w:rPr>
      </w:pPr>
      <w:r>
        <w:rPr>
          <w:rFonts w:ascii="华文细黑" w:eastAsia="华文细黑" w:hAnsi="华文细黑" w:cs="Arial" w:hint="eastAsia"/>
          <w:color w:val="000000"/>
          <w:sz w:val="24"/>
          <w:szCs w:val="24"/>
        </w:rPr>
        <w:t>请参照《</w:t>
      </w:r>
      <w:r>
        <w:rPr>
          <w:rFonts w:ascii="华文细黑" w:eastAsia="华文细黑" w:hAnsi="Symbol" w:cs="Arial" w:hint="eastAsia"/>
          <w:color w:val="000000"/>
          <w:sz w:val="24"/>
          <w:szCs w:val="24"/>
        </w:rPr>
        <w:sym w:font="Symbol" w:char="F0E1"/>
      </w:r>
      <w:r>
        <w:rPr>
          <w:rFonts w:ascii="华文细黑" w:eastAsia="华文细黑" w:hAnsi="华文细黑" w:cs="Arial" w:hint="eastAsia"/>
          <w:color w:val="000000"/>
          <w:sz w:val="24"/>
          <w:szCs w:val="24"/>
        </w:rPr>
        <w:t>中国比较文学</w:t>
      </w:r>
      <w:r>
        <w:rPr>
          <w:rFonts w:ascii="华文细黑" w:eastAsia="华文细黑" w:hAnsi="Symbol" w:cs="Arial" w:hint="eastAsia"/>
          <w:color w:val="000000"/>
          <w:sz w:val="24"/>
          <w:szCs w:val="24"/>
        </w:rPr>
        <w:sym w:font="Symbol" w:char="F0F1"/>
      </w:r>
      <w:r>
        <w:rPr>
          <w:rFonts w:ascii="华文细黑" w:eastAsia="华文细黑" w:hAnsi="华文细黑" w:cs="Arial" w:hint="eastAsia"/>
          <w:color w:val="000000"/>
          <w:sz w:val="24"/>
          <w:szCs w:val="24"/>
        </w:rPr>
        <w:t>文章格式规范》（附二），对待提交论文进行修改，再提交至本校评奖活动联系人邮箱</w:t>
      </w:r>
      <w:r w:rsidRPr="008B1A0B">
        <w:rPr>
          <w:rFonts w:ascii="华文细黑" w:eastAsia="华文细黑" w:hAnsi="华文细黑" w:cs="Arial" w:hint="eastAsia"/>
          <w:sz w:val="24"/>
          <w:szCs w:val="24"/>
        </w:rPr>
        <w:t>（</w:t>
      </w:r>
      <w:r w:rsidRPr="008B1A0B">
        <w:rPr>
          <w:rFonts w:ascii="Times New Roman" w:eastAsia="华文细黑" w:hAnsi="华文细黑" w:hint="eastAsia"/>
          <w:b/>
          <w:sz w:val="24"/>
          <w:szCs w:val="24"/>
        </w:rPr>
        <w:t>上外联系人：文学研究院</w:t>
      </w:r>
      <w:r w:rsidRPr="008B1A0B">
        <w:rPr>
          <w:rFonts w:ascii="Times New Roman" w:eastAsia="华文细黑" w:hAnsi="Times New Roman"/>
          <w:b/>
          <w:sz w:val="24"/>
          <w:szCs w:val="24"/>
        </w:rPr>
        <w:t xml:space="preserve"> </w:t>
      </w:r>
      <w:r w:rsidRPr="008B1A0B">
        <w:rPr>
          <w:rFonts w:ascii="Times New Roman" w:eastAsia="华文细黑" w:hAnsi="华文细黑" w:hint="eastAsia"/>
          <w:b/>
          <w:sz w:val="24"/>
          <w:szCs w:val="24"/>
        </w:rPr>
        <w:t>胡荣</w:t>
      </w:r>
      <w:r>
        <w:rPr>
          <w:rFonts w:ascii="Times New Roman" w:eastAsia="华文细黑" w:hAnsi="华文细黑"/>
          <w:b/>
          <w:sz w:val="24"/>
          <w:szCs w:val="24"/>
        </w:rPr>
        <w:t xml:space="preserve"> </w:t>
      </w:r>
      <w:r>
        <w:rPr>
          <w:rFonts w:ascii="Times New Roman" w:eastAsia="华文细黑" w:hAnsi="华文细黑" w:hint="eastAsia"/>
          <w:b/>
          <w:sz w:val="24"/>
          <w:szCs w:val="24"/>
        </w:rPr>
        <w:t>老师；论文</w:t>
      </w:r>
      <w:r w:rsidRPr="008B1A0B">
        <w:rPr>
          <w:rFonts w:ascii="Times New Roman" w:eastAsia="华文细黑" w:hAnsi="华文细黑" w:hint="eastAsia"/>
          <w:b/>
          <w:sz w:val="24"/>
          <w:szCs w:val="24"/>
        </w:rPr>
        <w:t>提交邮箱：</w:t>
      </w:r>
      <w:r w:rsidRPr="008B1A0B">
        <w:rPr>
          <w:rFonts w:ascii="Times New Roman" w:eastAsia="华文细黑" w:hAnsi="Times New Roman"/>
          <w:b/>
          <w:sz w:val="24"/>
          <w:szCs w:val="24"/>
        </w:rPr>
        <w:t>shbjwx@126.com</w:t>
      </w:r>
      <w:r w:rsidRPr="008B1A0B">
        <w:rPr>
          <w:rFonts w:ascii="Times New Roman" w:eastAsia="华文细黑" w:hAnsi="华文细黑" w:hint="eastAsia"/>
          <w:b/>
          <w:sz w:val="24"/>
          <w:szCs w:val="24"/>
        </w:rPr>
        <w:t>）</w:t>
      </w:r>
      <w:r>
        <w:rPr>
          <w:rFonts w:ascii="华文细黑" w:eastAsia="华文细黑" w:hAnsi="华文细黑" w:cs="Arial" w:hint="eastAsia"/>
          <w:color w:val="000000"/>
          <w:sz w:val="24"/>
          <w:szCs w:val="24"/>
        </w:rPr>
        <w:t>；</w:t>
      </w:r>
    </w:p>
    <w:p w:rsidR="002F7F7F" w:rsidRDefault="002F7F7F" w:rsidP="001B0768">
      <w:pPr>
        <w:pStyle w:val="a5"/>
        <w:numPr>
          <w:ilvl w:val="0"/>
          <w:numId w:val="1"/>
        </w:numPr>
        <w:ind w:firstLineChars="0"/>
        <w:rPr>
          <w:rFonts w:ascii="华文细黑" w:eastAsia="华文细黑" w:hAnsi="华文细黑" w:cs="Arial"/>
          <w:color w:val="000000"/>
          <w:sz w:val="24"/>
          <w:szCs w:val="24"/>
        </w:rPr>
      </w:pPr>
      <w:r>
        <w:rPr>
          <w:rFonts w:ascii="华文细黑" w:eastAsia="华文细黑" w:hAnsi="华文细黑" w:cs="Arial" w:hint="eastAsia"/>
          <w:color w:val="000000"/>
          <w:sz w:val="24"/>
          <w:szCs w:val="24"/>
        </w:rPr>
        <w:t>参评论文提交截止时间：</w:t>
      </w:r>
      <w:smartTag w:uri="urn:schemas-microsoft-com:office:smarttags" w:element="chsdate">
        <w:smartTagPr>
          <w:attr w:name="Year" w:val="2015"/>
          <w:attr w:name="Month" w:val="6"/>
          <w:attr w:name="Day" w:val="30"/>
          <w:attr w:name="IsLunarDate" w:val="False"/>
          <w:attr w:name="IsROCDate" w:val="False"/>
        </w:smartTagPr>
        <w:r>
          <w:rPr>
            <w:rFonts w:ascii="华文细黑" w:eastAsia="华文细黑" w:hAnsi="华文细黑" w:cs="Arial"/>
            <w:color w:val="000000"/>
            <w:sz w:val="24"/>
            <w:szCs w:val="24"/>
          </w:rPr>
          <w:t>2015</w:t>
        </w:r>
        <w:r>
          <w:rPr>
            <w:rFonts w:ascii="华文细黑" w:eastAsia="华文细黑" w:hAnsi="华文细黑" w:cs="Arial" w:hint="eastAsia"/>
            <w:color w:val="000000"/>
            <w:sz w:val="24"/>
            <w:szCs w:val="24"/>
          </w:rPr>
          <w:t>年</w:t>
        </w:r>
        <w:r>
          <w:rPr>
            <w:rFonts w:ascii="华文细黑" w:eastAsia="华文细黑" w:hAnsi="华文细黑" w:cs="Arial"/>
            <w:color w:val="000000"/>
            <w:sz w:val="24"/>
            <w:szCs w:val="24"/>
          </w:rPr>
          <w:t>6</w:t>
        </w:r>
        <w:r>
          <w:rPr>
            <w:rFonts w:ascii="华文细黑" w:eastAsia="华文细黑" w:hAnsi="华文细黑" w:cs="Arial" w:hint="eastAsia"/>
            <w:color w:val="000000"/>
            <w:sz w:val="24"/>
            <w:szCs w:val="24"/>
          </w:rPr>
          <w:t>月</w:t>
        </w:r>
        <w:r>
          <w:rPr>
            <w:rFonts w:ascii="华文细黑" w:eastAsia="华文细黑" w:hAnsi="华文细黑" w:cs="Arial"/>
            <w:color w:val="000000"/>
            <w:sz w:val="24"/>
            <w:szCs w:val="24"/>
          </w:rPr>
          <w:t>30</w:t>
        </w:r>
        <w:r>
          <w:rPr>
            <w:rFonts w:ascii="华文细黑" w:eastAsia="华文细黑" w:hAnsi="华文细黑" w:cs="Arial" w:hint="eastAsia"/>
            <w:color w:val="000000"/>
            <w:sz w:val="24"/>
            <w:szCs w:val="24"/>
          </w:rPr>
          <w:t>日</w:t>
        </w:r>
      </w:smartTag>
      <w:r>
        <w:rPr>
          <w:rFonts w:ascii="华文细黑" w:eastAsia="华文细黑" w:hAnsi="华文细黑" w:cs="Arial"/>
          <w:color w:val="000000"/>
          <w:sz w:val="24"/>
          <w:szCs w:val="24"/>
        </w:rPr>
        <w:t>24</w:t>
      </w:r>
      <w:r>
        <w:rPr>
          <w:rFonts w:ascii="华文细黑" w:eastAsia="华文细黑" w:hAnsi="华文细黑" w:cs="Arial" w:hint="eastAsia"/>
          <w:color w:val="000000"/>
          <w:sz w:val="24"/>
          <w:szCs w:val="24"/>
        </w:rPr>
        <w:t>：</w:t>
      </w:r>
      <w:r>
        <w:rPr>
          <w:rFonts w:ascii="华文细黑" w:eastAsia="华文细黑" w:hAnsi="华文细黑" w:cs="Arial"/>
          <w:color w:val="000000"/>
          <w:sz w:val="24"/>
          <w:szCs w:val="24"/>
        </w:rPr>
        <w:t>00.</w:t>
      </w:r>
    </w:p>
    <w:p w:rsidR="002F7F7F" w:rsidRDefault="002F7F7F" w:rsidP="001B0768">
      <w:pPr>
        <w:pStyle w:val="a5"/>
        <w:numPr>
          <w:ilvl w:val="0"/>
          <w:numId w:val="1"/>
        </w:numPr>
        <w:ind w:firstLineChars="0"/>
        <w:rPr>
          <w:rFonts w:ascii="华文细黑" w:eastAsia="华文细黑" w:hAnsi="华文细黑" w:cs="Arial"/>
          <w:color w:val="000000"/>
          <w:sz w:val="24"/>
          <w:szCs w:val="24"/>
        </w:rPr>
      </w:pPr>
      <w:r>
        <w:rPr>
          <w:rFonts w:ascii="华文细黑" w:eastAsia="华文细黑" w:hAnsi="华文细黑" w:cs="Arial" w:hint="eastAsia"/>
          <w:color w:val="000000"/>
          <w:sz w:val="24"/>
          <w:szCs w:val="24"/>
        </w:rPr>
        <w:t>评奖程序：</w:t>
      </w:r>
    </w:p>
    <w:p w:rsidR="002F7F7F" w:rsidRDefault="002F7F7F" w:rsidP="00FD1429">
      <w:pPr>
        <w:pStyle w:val="a5"/>
        <w:numPr>
          <w:ilvl w:val="0"/>
          <w:numId w:val="3"/>
        </w:numPr>
        <w:ind w:firstLineChars="0"/>
        <w:rPr>
          <w:rFonts w:ascii="华文细黑" w:eastAsia="华文细黑" w:hAnsi="华文细黑" w:cs="Arial"/>
          <w:color w:val="000000"/>
          <w:sz w:val="24"/>
          <w:szCs w:val="24"/>
        </w:rPr>
      </w:pPr>
      <w:r>
        <w:rPr>
          <w:rFonts w:ascii="华文细黑" w:eastAsia="华文细黑" w:hAnsi="华文细黑" w:cs="Arial" w:hint="eastAsia"/>
          <w:color w:val="000000"/>
          <w:sz w:val="24"/>
          <w:szCs w:val="24"/>
        </w:rPr>
        <w:t>即日起至</w:t>
      </w:r>
      <w:smartTag w:uri="urn:schemas-microsoft-com:office:smarttags" w:element="chsdate">
        <w:smartTagPr>
          <w:attr w:name="Year" w:val="2015"/>
          <w:attr w:name="Month" w:val="6"/>
          <w:attr w:name="Day" w:val="30"/>
          <w:attr w:name="IsLunarDate" w:val="False"/>
          <w:attr w:name="IsROCDate" w:val="False"/>
        </w:smartTagPr>
        <w:r>
          <w:rPr>
            <w:rFonts w:ascii="华文细黑" w:eastAsia="华文细黑" w:hAnsi="华文细黑" w:cs="Arial"/>
            <w:color w:val="000000"/>
            <w:sz w:val="24"/>
            <w:szCs w:val="24"/>
          </w:rPr>
          <w:t>6</w:t>
        </w:r>
        <w:r>
          <w:rPr>
            <w:rFonts w:ascii="华文细黑" w:eastAsia="华文细黑" w:hAnsi="华文细黑" w:cs="Arial" w:hint="eastAsia"/>
            <w:color w:val="000000"/>
            <w:sz w:val="24"/>
            <w:szCs w:val="24"/>
          </w:rPr>
          <w:t>月</w:t>
        </w:r>
        <w:r>
          <w:rPr>
            <w:rFonts w:ascii="华文细黑" w:eastAsia="华文细黑" w:hAnsi="华文细黑" w:cs="Arial"/>
            <w:color w:val="000000"/>
            <w:sz w:val="24"/>
            <w:szCs w:val="24"/>
          </w:rPr>
          <w:t>30</w:t>
        </w:r>
        <w:r>
          <w:rPr>
            <w:rFonts w:ascii="华文细黑" w:eastAsia="华文细黑" w:hAnsi="华文细黑" w:cs="Arial" w:hint="eastAsia"/>
            <w:color w:val="000000"/>
            <w:sz w:val="24"/>
            <w:szCs w:val="24"/>
          </w:rPr>
          <w:t>日</w:t>
        </w:r>
      </w:smartTag>
      <w:r>
        <w:rPr>
          <w:rFonts w:ascii="华文细黑" w:eastAsia="华文细黑" w:hAnsi="华文细黑" w:cs="Arial" w:hint="eastAsia"/>
          <w:color w:val="000000"/>
          <w:sz w:val="24"/>
          <w:szCs w:val="24"/>
        </w:rPr>
        <w:t>，各会员单位发布征集令，征集参评论文；</w:t>
      </w:r>
    </w:p>
    <w:p w:rsidR="002F7F7F" w:rsidRDefault="002F7F7F" w:rsidP="00FD1429">
      <w:pPr>
        <w:pStyle w:val="a5"/>
        <w:numPr>
          <w:ilvl w:val="0"/>
          <w:numId w:val="3"/>
        </w:numPr>
        <w:ind w:firstLineChars="0"/>
        <w:rPr>
          <w:rFonts w:ascii="华文细黑" w:eastAsia="华文细黑" w:hAnsi="华文细黑" w:cs="Arial"/>
          <w:color w:val="000000"/>
          <w:sz w:val="24"/>
          <w:szCs w:val="24"/>
        </w:rPr>
      </w:pPr>
      <w:smartTag w:uri="urn:schemas-microsoft-com:office:smarttags" w:element="chsdate">
        <w:smartTagPr>
          <w:attr w:name="Year" w:val="2015"/>
          <w:attr w:name="Month" w:val="7"/>
          <w:attr w:name="Day" w:val="1"/>
          <w:attr w:name="IsLunarDate" w:val="False"/>
          <w:attr w:name="IsROCDate" w:val="False"/>
        </w:smartTagPr>
        <w:r>
          <w:rPr>
            <w:rFonts w:ascii="华文细黑" w:eastAsia="华文细黑" w:hAnsi="华文细黑" w:cs="Arial"/>
            <w:color w:val="000000"/>
            <w:sz w:val="24"/>
            <w:szCs w:val="24"/>
          </w:rPr>
          <w:t>7</w:t>
        </w:r>
        <w:r>
          <w:rPr>
            <w:rFonts w:ascii="华文细黑" w:eastAsia="华文细黑" w:hAnsi="华文细黑" w:cs="Arial" w:hint="eastAsia"/>
            <w:color w:val="000000"/>
            <w:sz w:val="24"/>
            <w:szCs w:val="24"/>
          </w:rPr>
          <w:t>月</w:t>
        </w:r>
        <w:r>
          <w:rPr>
            <w:rFonts w:ascii="华文细黑" w:eastAsia="华文细黑" w:hAnsi="华文细黑" w:cs="Arial"/>
            <w:color w:val="000000"/>
            <w:sz w:val="24"/>
            <w:szCs w:val="24"/>
          </w:rPr>
          <w:t>1</w:t>
        </w:r>
        <w:r>
          <w:rPr>
            <w:rFonts w:ascii="华文细黑" w:eastAsia="华文细黑" w:hAnsi="华文细黑" w:cs="Arial" w:hint="eastAsia"/>
            <w:color w:val="000000"/>
            <w:sz w:val="24"/>
            <w:szCs w:val="24"/>
          </w:rPr>
          <w:t>日</w:t>
        </w:r>
      </w:smartTag>
      <w:r>
        <w:rPr>
          <w:rFonts w:ascii="华文细黑" w:eastAsia="华文细黑" w:hAnsi="华文细黑" w:cs="Arial" w:hint="eastAsia"/>
          <w:color w:val="000000"/>
          <w:sz w:val="24"/>
          <w:szCs w:val="24"/>
        </w:rPr>
        <w:t>至</w:t>
      </w:r>
      <w:smartTag w:uri="urn:schemas-microsoft-com:office:smarttags" w:element="chsdate">
        <w:smartTagPr>
          <w:attr w:name="Year" w:val="2015"/>
          <w:attr w:name="Month" w:val="7"/>
          <w:attr w:name="Day" w:val="31"/>
          <w:attr w:name="IsLunarDate" w:val="False"/>
          <w:attr w:name="IsROCDate" w:val="False"/>
        </w:smartTagPr>
        <w:r>
          <w:rPr>
            <w:rFonts w:ascii="华文细黑" w:eastAsia="华文细黑" w:hAnsi="华文细黑" w:cs="Arial"/>
            <w:color w:val="000000"/>
            <w:sz w:val="24"/>
            <w:szCs w:val="24"/>
          </w:rPr>
          <w:t>7</w:t>
        </w:r>
        <w:r>
          <w:rPr>
            <w:rFonts w:ascii="华文细黑" w:eastAsia="华文细黑" w:hAnsi="华文细黑" w:cs="Arial" w:hint="eastAsia"/>
            <w:color w:val="000000"/>
            <w:sz w:val="24"/>
            <w:szCs w:val="24"/>
          </w:rPr>
          <w:t>月</w:t>
        </w:r>
        <w:r>
          <w:rPr>
            <w:rFonts w:ascii="华文细黑" w:eastAsia="华文细黑" w:hAnsi="华文细黑" w:cs="Arial"/>
            <w:color w:val="000000"/>
            <w:sz w:val="24"/>
            <w:szCs w:val="24"/>
          </w:rPr>
          <w:t>31</w:t>
        </w:r>
        <w:r>
          <w:rPr>
            <w:rFonts w:ascii="华文细黑" w:eastAsia="华文细黑" w:hAnsi="华文细黑" w:cs="Arial" w:hint="eastAsia"/>
            <w:color w:val="000000"/>
            <w:sz w:val="24"/>
            <w:szCs w:val="24"/>
          </w:rPr>
          <w:t>日</w:t>
        </w:r>
      </w:smartTag>
      <w:r>
        <w:rPr>
          <w:rFonts w:ascii="华文细黑" w:eastAsia="华文细黑" w:hAnsi="华文细黑" w:cs="Arial" w:hint="eastAsia"/>
          <w:color w:val="000000"/>
          <w:sz w:val="24"/>
          <w:szCs w:val="24"/>
        </w:rPr>
        <w:t>，各会员单位自行组织遴选论文，上交学</w:t>
      </w:r>
      <w:r>
        <w:rPr>
          <w:rFonts w:ascii="华文细黑" w:eastAsia="华文细黑" w:hAnsi="华文细黑" w:cs="Arial" w:hint="eastAsia"/>
          <w:color w:val="000000"/>
          <w:sz w:val="24"/>
          <w:szCs w:val="24"/>
        </w:rPr>
        <w:lastRenderedPageBreak/>
        <w:t>会秘书处。</w:t>
      </w:r>
      <w:r w:rsidRPr="003152B2">
        <w:rPr>
          <w:rFonts w:ascii="华文细黑" w:eastAsia="华文细黑" w:hAnsi="华文细黑" w:cs="Arial" w:hint="eastAsia"/>
          <w:color w:val="000000"/>
          <w:sz w:val="24"/>
          <w:szCs w:val="24"/>
        </w:rPr>
        <w:t>有比较文学和世界文学专业博士点的学校最多</w:t>
      </w:r>
      <w:r>
        <w:rPr>
          <w:rFonts w:ascii="华文细黑" w:eastAsia="华文细黑" w:hAnsi="华文细黑" w:cs="Arial" w:hint="eastAsia"/>
          <w:color w:val="000000"/>
          <w:sz w:val="24"/>
          <w:szCs w:val="24"/>
        </w:rPr>
        <w:t>遴选</w:t>
      </w:r>
      <w:r w:rsidRPr="003152B2">
        <w:rPr>
          <w:rFonts w:ascii="华文细黑" w:eastAsia="华文细黑" w:hAnsi="华文细黑" w:cs="Arial"/>
          <w:color w:val="000000"/>
          <w:sz w:val="24"/>
          <w:szCs w:val="24"/>
        </w:rPr>
        <w:t>5</w:t>
      </w:r>
      <w:r w:rsidRPr="003152B2">
        <w:rPr>
          <w:rFonts w:ascii="华文细黑" w:eastAsia="华文细黑" w:hAnsi="华文细黑" w:cs="Arial" w:hint="eastAsia"/>
          <w:color w:val="000000"/>
          <w:sz w:val="24"/>
          <w:szCs w:val="24"/>
        </w:rPr>
        <w:t>篇参评论文，</w:t>
      </w:r>
      <w:r>
        <w:rPr>
          <w:rFonts w:ascii="华文细黑" w:eastAsia="华文细黑" w:hAnsi="华文细黑" w:cs="Arial" w:hint="eastAsia"/>
          <w:color w:val="000000"/>
          <w:sz w:val="24"/>
          <w:szCs w:val="24"/>
        </w:rPr>
        <w:t>无</w:t>
      </w:r>
      <w:r w:rsidRPr="003152B2">
        <w:rPr>
          <w:rFonts w:ascii="华文细黑" w:eastAsia="华文细黑" w:hAnsi="华文细黑" w:cs="Arial" w:hint="eastAsia"/>
          <w:color w:val="000000"/>
          <w:sz w:val="24"/>
          <w:szCs w:val="24"/>
        </w:rPr>
        <w:t>比较文学和世界文学专业博士点的学校最多</w:t>
      </w:r>
      <w:r>
        <w:rPr>
          <w:rFonts w:ascii="华文细黑" w:eastAsia="华文细黑" w:hAnsi="华文细黑" w:cs="Arial" w:hint="eastAsia"/>
          <w:color w:val="000000"/>
          <w:sz w:val="24"/>
          <w:szCs w:val="24"/>
        </w:rPr>
        <w:t>遴选</w:t>
      </w:r>
      <w:r w:rsidRPr="003152B2">
        <w:rPr>
          <w:rFonts w:ascii="华文细黑" w:eastAsia="华文细黑" w:hAnsi="华文细黑" w:cs="Arial"/>
          <w:color w:val="000000"/>
          <w:sz w:val="24"/>
          <w:szCs w:val="24"/>
        </w:rPr>
        <w:t>2</w:t>
      </w:r>
      <w:r w:rsidRPr="003152B2">
        <w:rPr>
          <w:rFonts w:ascii="华文细黑" w:eastAsia="华文细黑" w:hAnsi="华文细黑" w:cs="Arial" w:hint="eastAsia"/>
          <w:color w:val="000000"/>
          <w:sz w:val="24"/>
          <w:szCs w:val="24"/>
        </w:rPr>
        <w:t>篇参评论文</w:t>
      </w:r>
      <w:r>
        <w:rPr>
          <w:rFonts w:ascii="华文细黑" w:eastAsia="华文细黑" w:hAnsi="华文细黑" w:cs="Arial" w:hint="eastAsia"/>
          <w:color w:val="000000"/>
          <w:sz w:val="24"/>
          <w:szCs w:val="24"/>
        </w:rPr>
        <w:t>；</w:t>
      </w:r>
    </w:p>
    <w:p w:rsidR="002F7F7F" w:rsidRDefault="002F7F7F" w:rsidP="00FD1429">
      <w:pPr>
        <w:pStyle w:val="a5"/>
        <w:numPr>
          <w:ilvl w:val="0"/>
          <w:numId w:val="3"/>
        </w:numPr>
        <w:ind w:firstLineChars="0"/>
        <w:rPr>
          <w:rFonts w:ascii="华文细黑" w:eastAsia="华文细黑" w:hAnsi="华文细黑" w:cs="Arial"/>
          <w:color w:val="000000"/>
          <w:sz w:val="24"/>
          <w:szCs w:val="24"/>
        </w:rPr>
      </w:pPr>
      <w:smartTag w:uri="urn:schemas-microsoft-com:office:smarttags" w:element="chsdate">
        <w:smartTagPr>
          <w:attr w:name="Year" w:val="2015"/>
          <w:attr w:name="Month" w:val="8"/>
          <w:attr w:name="Day" w:val="1"/>
          <w:attr w:name="IsLunarDate" w:val="False"/>
          <w:attr w:name="IsROCDate" w:val="False"/>
        </w:smartTagPr>
        <w:r>
          <w:rPr>
            <w:rFonts w:ascii="华文细黑" w:eastAsia="华文细黑" w:hAnsi="华文细黑" w:cs="Arial"/>
            <w:color w:val="000000"/>
            <w:sz w:val="24"/>
            <w:szCs w:val="24"/>
          </w:rPr>
          <w:t>8</w:t>
        </w:r>
        <w:r>
          <w:rPr>
            <w:rFonts w:ascii="华文细黑" w:eastAsia="华文细黑" w:hAnsi="华文细黑" w:cs="Arial" w:hint="eastAsia"/>
            <w:color w:val="000000"/>
            <w:sz w:val="24"/>
            <w:szCs w:val="24"/>
          </w:rPr>
          <w:t>月</w:t>
        </w:r>
        <w:r>
          <w:rPr>
            <w:rFonts w:ascii="华文细黑" w:eastAsia="华文细黑" w:hAnsi="华文细黑" w:cs="Arial"/>
            <w:color w:val="000000"/>
            <w:sz w:val="24"/>
            <w:szCs w:val="24"/>
          </w:rPr>
          <w:t>1</w:t>
        </w:r>
        <w:r>
          <w:rPr>
            <w:rFonts w:ascii="华文细黑" w:eastAsia="华文细黑" w:hAnsi="华文细黑" w:cs="Arial" w:hint="eastAsia"/>
            <w:color w:val="000000"/>
            <w:sz w:val="24"/>
            <w:szCs w:val="24"/>
          </w:rPr>
          <w:t>日</w:t>
        </w:r>
      </w:smartTag>
      <w:r>
        <w:rPr>
          <w:rFonts w:ascii="华文细黑" w:eastAsia="华文细黑" w:hAnsi="华文细黑" w:cs="Arial" w:hint="eastAsia"/>
          <w:color w:val="000000"/>
          <w:sz w:val="24"/>
          <w:szCs w:val="24"/>
        </w:rPr>
        <w:t>至</w:t>
      </w:r>
      <w:smartTag w:uri="urn:schemas-microsoft-com:office:smarttags" w:element="chsdate">
        <w:smartTagPr>
          <w:attr w:name="Year" w:val="2015"/>
          <w:attr w:name="Month" w:val="8"/>
          <w:attr w:name="Day" w:val="31"/>
          <w:attr w:name="IsLunarDate" w:val="False"/>
          <w:attr w:name="IsROCDate" w:val="False"/>
        </w:smartTagPr>
        <w:r>
          <w:rPr>
            <w:rFonts w:ascii="华文细黑" w:eastAsia="华文细黑" w:hAnsi="华文细黑" w:cs="Arial"/>
            <w:color w:val="000000"/>
            <w:sz w:val="24"/>
            <w:szCs w:val="24"/>
          </w:rPr>
          <w:t>8</w:t>
        </w:r>
        <w:r>
          <w:rPr>
            <w:rFonts w:ascii="华文细黑" w:eastAsia="华文细黑" w:hAnsi="华文细黑" w:cs="Arial" w:hint="eastAsia"/>
            <w:color w:val="000000"/>
            <w:sz w:val="24"/>
            <w:szCs w:val="24"/>
          </w:rPr>
          <w:t>月</w:t>
        </w:r>
        <w:r>
          <w:rPr>
            <w:rFonts w:ascii="华文细黑" w:eastAsia="华文细黑" w:hAnsi="华文细黑" w:cs="Arial"/>
            <w:color w:val="000000"/>
            <w:sz w:val="24"/>
            <w:szCs w:val="24"/>
          </w:rPr>
          <w:t>31</w:t>
        </w:r>
        <w:r>
          <w:rPr>
            <w:rFonts w:ascii="华文细黑" w:eastAsia="华文细黑" w:hAnsi="华文细黑" w:cs="Arial" w:hint="eastAsia"/>
            <w:color w:val="000000"/>
            <w:sz w:val="24"/>
            <w:szCs w:val="24"/>
          </w:rPr>
          <w:t>日</w:t>
        </w:r>
      </w:smartTag>
      <w:r>
        <w:rPr>
          <w:rFonts w:ascii="华文细黑" w:eastAsia="华文细黑" w:hAnsi="华文细黑" w:cs="Arial" w:hint="eastAsia"/>
          <w:color w:val="000000"/>
          <w:sz w:val="24"/>
          <w:szCs w:val="24"/>
        </w:rPr>
        <w:t>，学会秘书处组织专家对各校参评论文进行</w:t>
      </w:r>
      <w:r w:rsidRPr="00FD1429">
        <w:rPr>
          <w:rFonts w:ascii="华文细黑" w:eastAsia="华文细黑" w:hAnsi="华文细黑" w:cs="Arial" w:hint="eastAsia"/>
          <w:color w:val="000000"/>
          <w:sz w:val="24"/>
          <w:szCs w:val="24"/>
        </w:rPr>
        <w:t>通讯</w:t>
      </w:r>
      <w:r>
        <w:rPr>
          <w:rFonts w:ascii="华文细黑" w:eastAsia="华文细黑" w:hAnsi="华文细黑" w:cs="Arial" w:hint="eastAsia"/>
          <w:color w:val="000000"/>
          <w:sz w:val="24"/>
          <w:szCs w:val="24"/>
        </w:rPr>
        <w:t>盲审；</w:t>
      </w:r>
    </w:p>
    <w:p w:rsidR="002F7F7F" w:rsidRDefault="002F7F7F" w:rsidP="00FD1429">
      <w:pPr>
        <w:pStyle w:val="a5"/>
        <w:numPr>
          <w:ilvl w:val="0"/>
          <w:numId w:val="3"/>
        </w:numPr>
        <w:ind w:firstLineChars="0"/>
        <w:rPr>
          <w:rFonts w:ascii="华文细黑" w:eastAsia="华文细黑" w:hAnsi="华文细黑" w:cs="Arial"/>
          <w:color w:val="000000"/>
          <w:sz w:val="24"/>
          <w:szCs w:val="24"/>
        </w:rPr>
      </w:pPr>
      <w:smartTag w:uri="urn:schemas-microsoft-com:office:smarttags" w:element="chsdate">
        <w:smartTagPr>
          <w:attr w:name="Year" w:val="2015"/>
          <w:attr w:name="Month" w:val="9"/>
          <w:attr w:name="Day" w:val="1"/>
          <w:attr w:name="IsLunarDate" w:val="False"/>
          <w:attr w:name="IsROCDate" w:val="False"/>
        </w:smartTagPr>
        <w:r>
          <w:rPr>
            <w:rFonts w:ascii="华文细黑" w:eastAsia="华文细黑" w:hAnsi="华文细黑" w:cs="Arial"/>
            <w:color w:val="000000"/>
            <w:sz w:val="24"/>
            <w:szCs w:val="24"/>
          </w:rPr>
          <w:t>9</w:t>
        </w:r>
        <w:r>
          <w:rPr>
            <w:rFonts w:ascii="华文细黑" w:eastAsia="华文细黑" w:hAnsi="华文细黑" w:cs="Arial" w:hint="eastAsia"/>
            <w:color w:val="000000"/>
            <w:sz w:val="24"/>
            <w:szCs w:val="24"/>
          </w:rPr>
          <w:t>月</w:t>
        </w:r>
        <w:r>
          <w:rPr>
            <w:rFonts w:ascii="华文细黑" w:eastAsia="华文细黑" w:hAnsi="华文细黑" w:cs="Arial"/>
            <w:color w:val="000000"/>
            <w:sz w:val="24"/>
            <w:szCs w:val="24"/>
          </w:rPr>
          <w:t>1</w:t>
        </w:r>
        <w:r>
          <w:rPr>
            <w:rFonts w:ascii="华文细黑" w:eastAsia="华文细黑" w:hAnsi="华文细黑" w:cs="Arial" w:hint="eastAsia"/>
            <w:color w:val="000000"/>
            <w:sz w:val="24"/>
            <w:szCs w:val="24"/>
          </w:rPr>
          <w:t>日</w:t>
        </w:r>
      </w:smartTag>
      <w:r>
        <w:rPr>
          <w:rFonts w:ascii="华文细黑" w:eastAsia="华文细黑" w:hAnsi="华文细黑" w:cs="Arial" w:hint="eastAsia"/>
          <w:color w:val="000000"/>
          <w:sz w:val="24"/>
          <w:szCs w:val="24"/>
        </w:rPr>
        <w:t>至</w:t>
      </w:r>
      <w:r>
        <w:rPr>
          <w:rFonts w:ascii="华文细黑" w:eastAsia="华文细黑" w:hAnsi="华文细黑" w:cs="Arial"/>
          <w:color w:val="000000"/>
          <w:sz w:val="24"/>
          <w:szCs w:val="24"/>
        </w:rPr>
        <w:t>9</w:t>
      </w:r>
      <w:r>
        <w:rPr>
          <w:rFonts w:ascii="华文细黑" w:eastAsia="华文细黑" w:hAnsi="华文细黑" w:cs="Arial" w:hint="eastAsia"/>
          <w:color w:val="000000"/>
          <w:sz w:val="24"/>
          <w:szCs w:val="24"/>
        </w:rPr>
        <w:t>月中：盲审意见汇总，秘书处组织</w:t>
      </w:r>
      <w:r>
        <w:rPr>
          <w:rFonts w:ascii="华文细黑" w:eastAsia="华文细黑" w:hAnsi="华文细黑" w:cs="Arial"/>
          <w:color w:val="000000"/>
          <w:sz w:val="24"/>
          <w:szCs w:val="24"/>
        </w:rPr>
        <w:t>5</w:t>
      </w:r>
      <w:r>
        <w:rPr>
          <w:rFonts w:ascii="华文细黑" w:eastAsia="华文细黑" w:hAnsi="华文细黑" w:cs="Arial" w:hint="eastAsia"/>
          <w:color w:val="000000"/>
          <w:sz w:val="24"/>
          <w:szCs w:val="24"/>
        </w:rPr>
        <w:t>名专家确定评选结果；</w:t>
      </w:r>
    </w:p>
    <w:p w:rsidR="002F7F7F" w:rsidRDefault="002F7F7F" w:rsidP="00FD1429">
      <w:pPr>
        <w:pStyle w:val="a5"/>
        <w:numPr>
          <w:ilvl w:val="0"/>
          <w:numId w:val="3"/>
        </w:numPr>
        <w:ind w:firstLineChars="0"/>
        <w:rPr>
          <w:rFonts w:ascii="华文细黑" w:eastAsia="华文细黑" w:hAnsi="华文细黑" w:cs="Arial"/>
          <w:color w:val="000000"/>
          <w:sz w:val="24"/>
          <w:szCs w:val="24"/>
        </w:rPr>
      </w:pPr>
      <w:r>
        <w:rPr>
          <w:rFonts w:ascii="华文细黑" w:eastAsia="华文细黑" w:hAnsi="华文细黑" w:cs="Arial"/>
          <w:color w:val="000000"/>
          <w:sz w:val="24"/>
          <w:szCs w:val="24"/>
        </w:rPr>
        <w:t>9</w:t>
      </w:r>
      <w:r>
        <w:rPr>
          <w:rFonts w:ascii="华文细黑" w:eastAsia="华文细黑" w:hAnsi="华文细黑" w:cs="Arial" w:hint="eastAsia"/>
          <w:color w:val="000000"/>
          <w:sz w:val="24"/>
          <w:szCs w:val="24"/>
        </w:rPr>
        <w:t>月底至</w:t>
      </w:r>
      <w:r>
        <w:rPr>
          <w:rFonts w:ascii="华文细黑" w:eastAsia="华文细黑" w:hAnsi="华文细黑" w:cs="Arial"/>
          <w:color w:val="000000"/>
          <w:sz w:val="24"/>
          <w:szCs w:val="24"/>
        </w:rPr>
        <w:t>10</w:t>
      </w:r>
      <w:r>
        <w:rPr>
          <w:rFonts w:ascii="华文细黑" w:eastAsia="华文细黑" w:hAnsi="华文细黑" w:cs="Arial" w:hint="eastAsia"/>
          <w:color w:val="000000"/>
          <w:sz w:val="24"/>
          <w:szCs w:val="24"/>
        </w:rPr>
        <w:t>月底：评选结果在各会员单位公示；</w:t>
      </w:r>
    </w:p>
    <w:p w:rsidR="002F7F7F" w:rsidRDefault="002F7F7F" w:rsidP="00FD1429">
      <w:pPr>
        <w:pStyle w:val="a5"/>
        <w:numPr>
          <w:ilvl w:val="0"/>
          <w:numId w:val="3"/>
        </w:numPr>
        <w:ind w:firstLineChars="0"/>
        <w:rPr>
          <w:rFonts w:ascii="华文细黑" w:eastAsia="华文细黑" w:hAnsi="华文细黑" w:cs="Arial"/>
          <w:color w:val="000000"/>
          <w:sz w:val="24"/>
          <w:szCs w:val="24"/>
        </w:rPr>
      </w:pPr>
      <w:r>
        <w:rPr>
          <w:rFonts w:ascii="华文细黑" w:eastAsia="华文细黑" w:hAnsi="华文细黑" w:cs="Arial"/>
          <w:color w:val="000000"/>
          <w:sz w:val="24"/>
          <w:szCs w:val="24"/>
        </w:rPr>
        <w:t>11</w:t>
      </w:r>
      <w:r>
        <w:rPr>
          <w:rFonts w:ascii="华文细黑" w:eastAsia="华文细黑" w:hAnsi="华文细黑" w:cs="Arial" w:hint="eastAsia"/>
          <w:color w:val="000000"/>
          <w:sz w:val="24"/>
          <w:szCs w:val="24"/>
        </w:rPr>
        <w:t>月：在本年度</w:t>
      </w:r>
      <w:r w:rsidRPr="005004F0">
        <w:rPr>
          <w:rFonts w:ascii="华文细黑" w:eastAsia="华文细黑" w:hAnsi="华文细黑" w:cs="Arial" w:hint="eastAsia"/>
          <w:color w:val="000000"/>
          <w:sz w:val="24"/>
          <w:szCs w:val="24"/>
        </w:rPr>
        <w:t>博士生论坛上宣布</w:t>
      </w:r>
      <w:r>
        <w:rPr>
          <w:rFonts w:ascii="华文细黑" w:eastAsia="华文细黑" w:hAnsi="华文细黑" w:cs="Arial" w:hint="eastAsia"/>
          <w:color w:val="000000"/>
          <w:sz w:val="24"/>
          <w:szCs w:val="24"/>
        </w:rPr>
        <w:t>最终</w:t>
      </w:r>
      <w:r w:rsidRPr="005004F0">
        <w:rPr>
          <w:rFonts w:ascii="华文细黑" w:eastAsia="华文细黑" w:hAnsi="华文细黑" w:cs="Arial" w:hint="eastAsia"/>
          <w:color w:val="000000"/>
          <w:sz w:val="24"/>
          <w:szCs w:val="24"/>
        </w:rPr>
        <w:t>评奖结果并颁奖</w:t>
      </w:r>
      <w:r>
        <w:rPr>
          <w:rFonts w:ascii="华文细黑" w:eastAsia="华文细黑" w:hAnsi="华文细黑" w:cs="Arial" w:hint="eastAsia"/>
          <w:color w:val="000000"/>
          <w:sz w:val="24"/>
          <w:szCs w:val="24"/>
        </w:rPr>
        <w:t>。</w:t>
      </w:r>
    </w:p>
    <w:p w:rsidR="002F7F7F" w:rsidRDefault="002F7F7F" w:rsidP="00FD1429">
      <w:pPr>
        <w:pStyle w:val="a5"/>
        <w:numPr>
          <w:ilvl w:val="0"/>
          <w:numId w:val="1"/>
        </w:numPr>
        <w:ind w:firstLineChars="0"/>
        <w:rPr>
          <w:rFonts w:ascii="华文细黑" w:eastAsia="华文细黑" w:hAnsi="华文细黑" w:cs="Arial"/>
          <w:color w:val="000000"/>
          <w:sz w:val="24"/>
          <w:szCs w:val="24"/>
        </w:rPr>
      </w:pPr>
      <w:r>
        <w:rPr>
          <w:rFonts w:ascii="华文细黑" w:eastAsia="华文细黑" w:hAnsi="华文细黑" w:cs="Arial" w:hint="eastAsia"/>
          <w:color w:val="000000"/>
          <w:sz w:val="24"/>
          <w:szCs w:val="24"/>
        </w:rPr>
        <w:t>其他有关评选活动的信息，详见《</w:t>
      </w:r>
      <w:r w:rsidRPr="00FD1429">
        <w:rPr>
          <w:rFonts w:ascii="华文细黑" w:eastAsia="华文细黑" w:hAnsi="华文细黑" w:cs="Arial" w:hint="eastAsia"/>
          <w:color w:val="000000"/>
          <w:sz w:val="24"/>
          <w:szCs w:val="24"/>
        </w:rPr>
        <w:t>上海市比较文学研究会优秀研究生论文评选条例</w:t>
      </w:r>
      <w:r>
        <w:rPr>
          <w:rFonts w:ascii="华文细黑" w:eastAsia="华文细黑" w:hAnsi="华文细黑" w:cs="Arial" w:hint="eastAsia"/>
          <w:color w:val="000000"/>
          <w:sz w:val="24"/>
          <w:szCs w:val="24"/>
        </w:rPr>
        <w:t>》（附一）。</w:t>
      </w:r>
    </w:p>
    <w:p w:rsidR="002F7F7F" w:rsidRPr="00FD1429" w:rsidRDefault="002F7F7F" w:rsidP="00FD1429">
      <w:pPr>
        <w:pStyle w:val="a5"/>
        <w:numPr>
          <w:ilvl w:val="0"/>
          <w:numId w:val="1"/>
        </w:numPr>
        <w:ind w:firstLineChars="0"/>
        <w:rPr>
          <w:rFonts w:ascii="华文细黑" w:eastAsia="华文细黑" w:hAnsi="华文细黑" w:cs="Arial"/>
          <w:color w:val="000000"/>
          <w:sz w:val="24"/>
          <w:szCs w:val="24"/>
        </w:rPr>
      </w:pPr>
      <w:r>
        <w:rPr>
          <w:rFonts w:ascii="华文细黑" w:eastAsia="华文细黑" w:hAnsi="华文细黑" w:cs="Arial"/>
          <w:color w:val="000000"/>
          <w:sz w:val="24"/>
          <w:szCs w:val="24"/>
        </w:rPr>
        <w:t xml:space="preserve"> </w:t>
      </w:r>
      <w:r>
        <w:rPr>
          <w:rFonts w:ascii="华文细黑" w:eastAsia="华文细黑" w:hAnsi="华文细黑" w:cs="Arial" w:hint="eastAsia"/>
          <w:color w:val="000000"/>
          <w:sz w:val="24"/>
          <w:szCs w:val="24"/>
        </w:rPr>
        <w:t>本次评奖活动的最终解释权属于上海市比较文学研究会理事会。</w:t>
      </w:r>
    </w:p>
    <w:p w:rsidR="002F7F7F" w:rsidRDefault="002F7F7F" w:rsidP="00FD1429">
      <w:pPr>
        <w:ind w:firstLine="465"/>
        <w:rPr>
          <w:rFonts w:ascii="华文细黑" w:eastAsia="华文细黑" w:hAnsi="华文细黑" w:cs="Arial"/>
          <w:color w:val="000000"/>
          <w:sz w:val="24"/>
          <w:szCs w:val="24"/>
        </w:rPr>
      </w:pPr>
    </w:p>
    <w:p w:rsidR="002F7F7F" w:rsidRDefault="002F7F7F" w:rsidP="00FD1429">
      <w:pPr>
        <w:ind w:firstLine="465"/>
        <w:rPr>
          <w:rFonts w:ascii="华文细黑" w:eastAsia="华文细黑" w:hAnsi="华文细黑" w:cs="Arial"/>
          <w:color w:val="000000"/>
          <w:sz w:val="24"/>
          <w:szCs w:val="24"/>
        </w:rPr>
      </w:pPr>
    </w:p>
    <w:p w:rsidR="002F7F7F" w:rsidRDefault="002F7F7F" w:rsidP="005004F0">
      <w:pPr>
        <w:rPr>
          <w:rFonts w:ascii="华文细黑" w:eastAsia="华文细黑" w:hAnsi="华文细黑" w:cs="Arial"/>
          <w:color w:val="000000"/>
          <w:sz w:val="24"/>
          <w:szCs w:val="24"/>
        </w:rPr>
      </w:pPr>
      <w:r w:rsidRPr="005004F0">
        <w:rPr>
          <w:rFonts w:ascii="黑体" w:eastAsia="黑体" w:hAnsi="黑体" w:cs="Arial" w:hint="eastAsia"/>
          <w:color w:val="000000"/>
          <w:sz w:val="30"/>
          <w:szCs w:val="30"/>
        </w:rPr>
        <w:t>附一</w:t>
      </w:r>
    </w:p>
    <w:p w:rsidR="002F7F7F" w:rsidRDefault="002F7F7F" w:rsidP="005004F0">
      <w:pPr>
        <w:jc w:val="center"/>
        <w:rPr>
          <w:rFonts w:ascii="黑体" w:eastAsia="黑体" w:cs="宋体"/>
          <w:sz w:val="36"/>
          <w:szCs w:val="36"/>
        </w:rPr>
      </w:pPr>
    </w:p>
    <w:p w:rsidR="002F7F7F" w:rsidRPr="000A3054" w:rsidRDefault="002F7F7F" w:rsidP="005004F0">
      <w:pPr>
        <w:jc w:val="center"/>
        <w:rPr>
          <w:rFonts w:ascii="黑体" w:eastAsia="黑体"/>
          <w:sz w:val="36"/>
          <w:szCs w:val="36"/>
        </w:rPr>
      </w:pPr>
      <w:r w:rsidRPr="000A3054">
        <w:rPr>
          <w:rFonts w:ascii="黑体" w:eastAsia="黑体" w:cs="宋体" w:hint="eastAsia"/>
          <w:sz w:val="36"/>
          <w:szCs w:val="36"/>
        </w:rPr>
        <w:t>上海市比较文学研究会优秀研究生论文评选条例</w:t>
      </w:r>
    </w:p>
    <w:p w:rsidR="002F7F7F" w:rsidRPr="005D04BF" w:rsidRDefault="002F7F7F" w:rsidP="005004F0">
      <w:pPr>
        <w:rPr>
          <w:sz w:val="28"/>
          <w:szCs w:val="28"/>
        </w:rPr>
      </w:pPr>
      <w:r>
        <w:rPr>
          <w:sz w:val="28"/>
          <w:szCs w:val="28"/>
        </w:rPr>
        <w:t xml:space="preserve">                     (2015</w:t>
      </w:r>
      <w:r>
        <w:rPr>
          <w:rFonts w:hint="eastAsia"/>
          <w:sz w:val="28"/>
          <w:szCs w:val="28"/>
        </w:rPr>
        <w:t>年</w:t>
      </w:r>
      <w:r>
        <w:rPr>
          <w:sz w:val="28"/>
          <w:szCs w:val="28"/>
        </w:rPr>
        <w:t>4</w:t>
      </w:r>
      <w:r>
        <w:rPr>
          <w:rFonts w:hint="eastAsia"/>
          <w:sz w:val="28"/>
          <w:szCs w:val="28"/>
        </w:rPr>
        <w:t>月</w:t>
      </w:r>
      <w:r>
        <w:rPr>
          <w:sz w:val="28"/>
          <w:szCs w:val="28"/>
        </w:rPr>
        <w:t>)</w:t>
      </w:r>
    </w:p>
    <w:p w:rsidR="002F7F7F" w:rsidRPr="005D04BF" w:rsidRDefault="002F7F7F" w:rsidP="005004F0">
      <w:pPr>
        <w:ind w:firstLineChars="200" w:firstLine="560"/>
        <w:rPr>
          <w:sz w:val="28"/>
          <w:szCs w:val="28"/>
        </w:rPr>
      </w:pPr>
      <w:r w:rsidRPr="005D04BF">
        <w:rPr>
          <w:rFonts w:cs="宋体" w:hint="eastAsia"/>
          <w:sz w:val="28"/>
          <w:szCs w:val="28"/>
        </w:rPr>
        <w:t>为进一步推动上海市比较文学研究在青年学子之中的发展，鼓励更多的青年投身学术、认真从事比较文学与世界文学领域的研究工作，从</w:t>
      </w:r>
      <w:r w:rsidRPr="005D04BF">
        <w:rPr>
          <w:sz w:val="28"/>
          <w:szCs w:val="28"/>
        </w:rPr>
        <w:t>2015</w:t>
      </w:r>
      <w:r w:rsidRPr="005D04BF">
        <w:rPr>
          <w:rFonts w:cs="宋体" w:hint="eastAsia"/>
          <w:sz w:val="28"/>
          <w:szCs w:val="28"/>
        </w:rPr>
        <w:t>年起，上海市比较文学研究会将每两年举办一次优秀博士研究生论文和优秀硕士研究生论文的评选活动。评选工作由上海市</w:t>
      </w:r>
      <w:r w:rsidRPr="005D04BF">
        <w:rPr>
          <w:rFonts w:cs="宋体" w:hint="eastAsia"/>
          <w:sz w:val="28"/>
          <w:szCs w:val="28"/>
        </w:rPr>
        <w:lastRenderedPageBreak/>
        <w:t>比较文学研究会理事会委托青年学术委员会执行，学会秘书处负责联络与协调。</w:t>
      </w:r>
    </w:p>
    <w:p w:rsidR="002F7F7F" w:rsidRPr="005D04BF" w:rsidRDefault="002F7F7F" w:rsidP="005004F0">
      <w:pPr>
        <w:rPr>
          <w:b/>
          <w:bCs/>
          <w:sz w:val="28"/>
          <w:szCs w:val="28"/>
        </w:rPr>
      </w:pPr>
    </w:p>
    <w:p w:rsidR="002F7F7F" w:rsidRPr="005D04BF" w:rsidRDefault="002F7F7F" w:rsidP="005004F0">
      <w:pPr>
        <w:rPr>
          <w:rFonts w:cs="宋体"/>
          <w:sz w:val="28"/>
          <w:szCs w:val="28"/>
        </w:rPr>
      </w:pPr>
      <w:r w:rsidRPr="005D04BF">
        <w:rPr>
          <w:rFonts w:cs="宋体" w:hint="eastAsia"/>
          <w:b/>
          <w:bCs/>
          <w:sz w:val="28"/>
          <w:szCs w:val="28"/>
        </w:rPr>
        <w:t>评奖原则：</w:t>
      </w:r>
      <w:r w:rsidRPr="005D04BF">
        <w:rPr>
          <w:rFonts w:cs="宋体" w:hint="eastAsia"/>
          <w:sz w:val="28"/>
          <w:szCs w:val="28"/>
        </w:rPr>
        <w:t>公平、公正；导师不参加所指导学生的论文的通讯评审和终审；评选结果通告所有参赛单位。</w:t>
      </w:r>
    </w:p>
    <w:p w:rsidR="002F7F7F" w:rsidRPr="005D04BF" w:rsidRDefault="002F7F7F" w:rsidP="005004F0">
      <w:pPr>
        <w:rPr>
          <w:sz w:val="28"/>
          <w:szCs w:val="28"/>
        </w:rPr>
      </w:pPr>
    </w:p>
    <w:p w:rsidR="002F7F7F" w:rsidRPr="005D04BF" w:rsidRDefault="002F7F7F" w:rsidP="005004F0">
      <w:pPr>
        <w:rPr>
          <w:rFonts w:cs="宋体"/>
          <w:sz w:val="28"/>
          <w:szCs w:val="28"/>
        </w:rPr>
      </w:pPr>
      <w:r w:rsidRPr="005D04BF">
        <w:rPr>
          <w:rFonts w:cs="宋体" w:hint="eastAsia"/>
          <w:b/>
          <w:bCs/>
          <w:sz w:val="28"/>
          <w:szCs w:val="28"/>
        </w:rPr>
        <w:t>参评范围：</w:t>
      </w:r>
      <w:r w:rsidRPr="005D04BF">
        <w:rPr>
          <w:rFonts w:cs="宋体" w:hint="eastAsia"/>
          <w:sz w:val="28"/>
          <w:szCs w:val="28"/>
        </w:rPr>
        <w:t>上海市比较文学研究会会员单位的在读博士和硕士研究生，以及毕业后两年内的博士和硕士研究生，在攻读学位期间开始写作的比较文学和世界文学方向的原创性论文。提交者需为论文第一作者，已发表论文的发表时间需为在读期间。</w:t>
      </w:r>
    </w:p>
    <w:p w:rsidR="002F7F7F" w:rsidRPr="005D04BF" w:rsidRDefault="002F7F7F" w:rsidP="005004F0">
      <w:pPr>
        <w:rPr>
          <w:sz w:val="28"/>
          <w:szCs w:val="28"/>
        </w:rPr>
      </w:pPr>
    </w:p>
    <w:p w:rsidR="002F7F7F" w:rsidRPr="005D04BF" w:rsidRDefault="002F7F7F" w:rsidP="005004F0">
      <w:pPr>
        <w:rPr>
          <w:rFonts w:cs="宋体"/>
          <w:sz w:val="28"/>
          <w:szCs w:val="28"/>
        </w:rPr>
      </w:pPr>
      <w:r w:rsidRPr="005D04BF">
        <w:rPr>
          <w:rFonts w:cs="宋体" w:hint="eastAsia"/>
          <w:b/>
          <w:bCs/>
          <w:sz w:val="28"/>
          <w:szCs w:val="28"/>
        </w:rPr>
        <w:t>奖项设置：</w:t>
      </w:r>
      <w:r w:rsidRPr="005D04BF">
        <w:rPr>
          <w:rFonts w:cs="宋体" w:hint="eastAsia"/>
          <w:sz w:val="28"/>
          <w:szCs w:val="28"/>
        </w:rPr>
        <w:t>分优秀博士研究生论文和优秀硕士研究生论文两类，各设一等奖一名，二等奖二名，三等奖三名，特别优秀的论文可酌情设立特等奖一名。</w:t>
      </w:r>
    </w:p>
    <w:p w:rsidR="002F7F7F" w:rsidRPr="005D04BF" w:rsidRDefault="002F7F7F" w:rsidP="005004F0">
      <w:pPr>
        <w:rPr>
          <w:sz w:val="28"/>
          <w:szCs w:val="28"/>
        </w:rPr>
      </w:pPr>
    </w:p>
    <w:p w:rsidR="002F7F7F" w:rsidRPr="005D04BF" w:rsidRDefault="002F7F7F" w:rsidP="005004F0">
      <w:pPr>
        <w:rPr>
          <w:sz w:val="28"/>
          <w:szCs w:val="28"/>
        </w:rPr>
      </w:pPr>
      <w:r w:rsidRPr="005D04BF">
        <w:rPr>
          <w:rFonts w:cs="宋体" w:hint="eastAsia"/>
          <w:b/>
          <w:bCs/>
          <w:sz w:val="28"/>
          <w:szCs w:val="28"/>
        </w:rPr>
        <w:t>奖励内容：</w:t>
      </w:r>
      <w:r w:rsidRPr="005D04BF">
        <w:rPr>
          <w:rFonts w:cs="宋体" w:hint="eastAsia"/>
          <w:sz w:val="28"/>
          <w:szCs w:val="28"/>
        </w:rPr>
        <w:t>由上海市比较文学研究会颁发获奖证书；《中国比较文学》杂志酌情选发部分获奖论文。</w:t>
      </w:r>
    </w:p>
    <w:p w:rsidR="002F7F7F" w:rsidRPr="005D04BF" w:rsidRDefault="002F7F7F" w:rsidP="005004F0">
      <w:pPr>
        <w:rPr>
          <w:sz w:val="28"/>
          <w:szCs w:val="28"/>
        </w:rPr>
      </w:pPr>
    </w:p>
    <w:p w:rsidR="002F7F7F" w:rsidRPr="005D04BF" w:rsidRDefault="002F7F7F" w:rsidP="005004F0">
      <w:pPr>
        <w:rPr>
          <w:sz w:val="28"/>
          <w:szCs w:val="28"/>
        </w:rPr>
      </w:pPr>
      <w:r w:rsidRPr="005D04BF">
        <w:rPr>
          <w:rFonts w:cs="宋体" w:hint="eastAsia"/>
          <w:b/>
          <w:bCs/>
          <w:sz w:val="28"/>
          <w:szCs w:val="28"/>
        </w:rPr>
        <w:t>参评时间：</w:t>
      </w:r>
      <w:r>
        <w:rPr>
          <w:rFonts w:cs="宋体" w:hint="eastAsia"/>
          <w:sz w:val="28"/>
          <w:szCs w:val="28"/>
        </w:rPr>
        <w:t>活动举办当年</w:t>
      </w:r>
      <w:r w:rsidRPr="005D04BF">
        <w:rPr>
          <w:sz w:val="28"/>
          <w:szCs w:val="28"/>
        </w:rPr>
        <w:t>3</w:t>
      </w:r>
      <w:r w:rsidRPr="005D04BF">
        <w:rPr>
          <w:rFonts w:cs="宋体" w:hint="eastAsia"/>
          <w:sz w:val="28"/>
          <w:szCs w:val="28"/>
        </w:rPr>
        <w:t>月初发布评奖论文征集信息，</w:t>
      </w:r>
      <w:r w:rsidRPr="005D04BF">
        <w:rPr>
          <w:sz w:val="28"/>
          <w:szCs w:val="28"/>
        </w:rPr>
        <w:t>6</w:t>
      </w:r>
      <w:r w:rsidRPr="005D04BF">
        <w:rPr>
          <w:rFonts w:cs="宋体" w:hint="eastAsia"/>
          <w:sz w:val="28"/>
          <w:szCs w:val="28"/>
        </w:rPr>
        <w:t>月底截止，各参评学校于</w:t>
      </w:r>
      <w:r w:rsidRPr="005D04BF">
        <w:rPr>
          <w:sz w:val="28"/>
          <w:szCs w:val="28"/>
        </w:rPr>
        <w:t>7</w:t>
      </w:r>
      <w:r w:rsidRPr="005D04BF">
        <w:rPr>
          <w:rFonts w:cs="宋体" w:hint="eastAsia"/>
          <w:sz w:val="28"/>
          <w:szCs w:val="28"/>
        </w:rPr>
        <w:t>月底之前递交。有比较文学和世界文学专业博士点的学校最多提交</w:t>
      </w:r>
      <w:r w:rsidRPr="005D04BF">
        <w:rPr>
          <w:sz w:val="28"/>
          <w:szCs w:val="28"/>
        </w:rPr>
        <w:t>5</w:t>
      </w:r>
      <w:r w:rsidRPr="005D04BF">
        <w:rPr>
          <w:rFonts w:cs="宋体" w:hint="eastAsia"/>
          <w:sz w:val="28"/>
          <w:szCs w:val="28"/>
        </w:rPr>
        <w:t>篇参评论文，没有比较文学和世界文学专业博士点的学校最多提交</w:t>
      </w:r>
      <w:r w:rsidRPr="005D04BF">
        <w:rPr>
          <w:rFonts w:cs="宋体"/>
          <w:sz w:val="28"/>
          <w:szCs w:val="28"/>
        </w:rPr>
        <w:t>2</w:t>
      </w:r>
      <w:r w:rsidRPr="005D04BF">
        <w:rPr>
          <w:rFonts w:cs="宋体" w:hint="eastAsia"/>
          <w:sz w:val="28"/>
          <w:szCs w:val="28"/>
        </w:rPr>
        <w:t>篇参评论文。</w:t>
      </w:r>
    </w:p>
    <w:p w:rsidR="002F7F7F" w:rsidRPr="005D04BF" w:rsidRDefault="002F7F7F" w:rsidP="005004F0">
      <w:pPr>
        <w:rPr>
          <w:sz w:val="28"/>
          <w:szCs w:val="28"/>
        </w:rPr>
      </w:pPr>
    </w:p>
    <w:p w:rsidR="002F7F7F" w:rsidRPr="005D04BF" w:rsidRDefault="002F7F7F" w:rsidP="005004F0">
      <w:pPr>
        <w:pStyle w:val="1"/>
        <w:ind w:firstLineChars="0" w:firstLine="0"/>
        <w:rPr>
          <w:rFonts w:cs="Times New Roman"/>
          <w:sz w:val="28"/>
          <w:szCs w:val="28"/>
        </w:rPr>
      </w:pPr>
      <w:r w:rsidRPr="005D04BF">
        <w:rPr>
          <w:rFonts w:cs="宋体" w:hint="eastAsia"/>
          <w:b/>
          <w:bCs/>
          <w:sz w:val="28"/>
          <w:szCs w:val="28"/>
        </w:rPr>
        <w:t>评选流程：</w:t>
      </w:r>
      <w:r w:rsidRPr="005D04BF">
        <w:rPr>
          <w:sz w:val="28"/>
          <w:szCs w:val="28"/>
        </w:rPr>
        <w:t>7</w:t>
      </w:r>
      <w:r w:rsidRPr="005D04BF">
        <w:rPr>
          <w:rFonts w:cs="宋体" w:hint="eastAsia"/>
          <w:sz w:val="28"/>
          <w:szCs w:val="28"/>
        </w:rPr>
        <w:t>月底各校将参评论文递交研究会会秘书处，由秘书处根据参评论文方向组织相关专家进行通讯盲审，盲审采用本校回避和导师回避的原则。评选结果于</w:t>
      </w:r>
      <w:r w:rsidRPr="005D04BF">
        <w:rPr>
          <w:sz w:val="28"/>
          <w:szCs w:val="28"/>
        </w:rPr>
        <w:t>9</w:t>
      </w:r>
      <w:r w:rsidRPr="005D04BF">
        <w:rPr>
          <w:rFonts w:cs="宋体" w:hint="eastAsia"/>
          <w:sz w:val="28"/>
          <w:szCs w:val="28"/>
        </w:rPr>
        <w:t>月初返回秘书处；秘书处在</w:t>
      </w:r>
      <w:r w:rsidRPr="005D04BF">
        <w:rPr>
          <w:sz w:val="28"/>
          <w:szCs w:val="28"/>
        </w:rPr>
        <w:t>9</w:t>
      </w:r>
      <w:r w:rsidRPr="005D04BF">
        <w:rPr>
          <w:rFonts w:cs="宋体" w:hint="eastAsia"/>
          <w:sz w:val="28"/>
          <w:szCs w:val="28"/>
        </w:rPr>
        <w:t>月中旬召集</w:t>
      </w:r>
      <w:r w:rsidRPr="005D04BF">
        <w:rPr>
          <w:sz w:val="28"/>
          <w:szCs w:val="28"/>
        </w:rPr>
        <w:t>5</w:t>
      </w:r>
      <w:r w:rsidRPr="005D04BF">
        <w:rPr>
          <w:rFonts w:cs="宋体" w:hint="eastAsia"/>
          <w:sz w:val="28"/>
          <w:szCs w:val="28"/>
        </w:rPr>
        <w:t>名专家完成评选工作。如出现有争议不决的论文，可酌情请外地专家参与评审。评选结果将向各参评学校公示一个月。如发现获奖论文存在学术不端行为，可向学会秘书处举报，由</w:t>
      </w:r>
      <w:r w:rsidRPr="005D04BF">
        <w:rPr>
          <w:rFonts w:cs="宋体"/>
          <w:sz w:val="28"/>
          <w:szCs w:val="28"/>
        </w:rPr>
        <w:t>5</w:t>
      </w:r>
      <w:r w:rsidRPr="005D04BF">
        <w:rPr>
          <w:rFonts w:cs="宋体" w:hint="eastAsia"/>
          <w:sz w:val="28"/>
          <w:szCs w:val="28"/>
        </w:rPr>
        <w:t>名专家集体审议是否取消该论文的参评资格。公示结束无异议后在该年的博士生论坛上宣布</w:t>
      </w:r>
      <w:r>
        <w:rPr>
          <w:rFonts w:cs="宋体" w:hint="eastAsia"/>
          <w:sz w:val="28"/>
          <w:szCs w:val="28"/>
        </w:rPr>
        <w:t>评奖结果并颁发获奖证书</w:t>
      </w:r>
      <w:r w:rsidRPr="005D04BF">
        <w:rPr>
          <w:rFonts w:cs="宋体" w:hint="eastAsia"/>
          <w:sz w:val="28"/>
          <w:szCs w:val="28"/>
        </w:rPr>
        <w:t>。</w:t>
      </w:r>
    </w:p>
    <w:p w:rsidR="002F7F7F" w:rsidRPr="005D04BF" w:rsidRDefault="002F7F7F" w:rsidP="005004F0">
      <w:pPr>
        <w:rPr>
          <w:rFonts w:cs="宋体"/>
          <w:sz w:val="28"/>
          <w:szCs w:val="28"/>
        </w:rPr>
      </w:pPr>
    </w:p>
    <w:p w:rsidR="002F7F7F" w:rsidRPr="005D04BF" w:rsidRDefault="002F7F7F" w:rsidP="005004F0">
      <w:pPr>
        <w:rPr>
          <w:sz w:val="28"/>
          <w:szCs w:val="28"/>
        </w:rPr>
      </w:pPr>
      <w:r w:rsidRPr="005D04BF">
        <w:rPr>
          <w:rFonts w:cs="宋体" w:hint="eastAsia"/>
          <w:b/>
          <w:bCs/>
          <w:sz w:val="28"/>
          <w:szCs w:val="28"/>
        </w:rPr>
        <w:t>评选经费：</w:t>
      </w:r>
      <w:r w:rsidRPr="005D04BF">
        <w:rPr>
          <w:rFonts w:cs="宋体" w:hint="eastAsia"/>
          <w:sz w:val="28"/>
          <w:szCs w:val="28"/>
        </w:rPr>
        <w:t>评选所需费用由该年承办博士论坛的学校承担。包括：支付通讯评审专家论文评审费</w:t>
      </w:r>
      <w:r w:rsidRPr="005D04BF">
        <w:rPr>
          <w:sz w:val="28"/>
          <w:szCs w:val="28"/>
        </w:rPr>
        <w:t>30</w:t>
      </w:r>
      <w:r w:rsidRPr="005D04BF">
        <w:rPr>
          <w:rFonts w:cs="宋体" w:hint="eastAsia"/>
          <w:sz w:val="28"/>
          <w:szCs w:val="28"/>
        </w:rPr>
        <w:t>元</w:t>
      </w:r>
      <w:r w:rsidRPr="005D04BF">
        <w:rPr>
          <w:sz w:val="28"/>
          <w:szCs w:val="28"/>
        </w:rPr>
        <w:t>/</w:t>
      </w:r>
      <w:r w:rsidRPr="005D04BF">
        <w:rPr>
          <w:rFonts w:cs="宋体" w:hint="eastAsia"/>
          <w:sz w:val="28"/>
          <w:szCs w:val="28"/>
        </w:rPr>
        <w:t>篇，终审专家交通费和餐费共</w:t>
      </w:r>
      <w:r w:rsidRPr="005D04BF">
        <w:rPr>
          <w:sz w:val="28"/>
          <w:szCs w:val="28"/>
        </w:rPr>
        <w:t>400</w:t>
      </w:r>
      <w:r w:rsidRPr="005D04BF">
        <w:rPr>
          <w:rFonts w:cs="宋体" w:hint="eastAsia"/>
          <w:sz w:val="28"/>
          <w:szCs w:val="28"/>
        </w:rPr>
        <w:t>元</w:t>
      </w:r>
      <w:r>
        <w:rPr>
          <w:rFonts w:cs="宋体"/>
          <w:sz w:val="28"/>
          <w:szCs w:val="28"/>
        </w:rPr>
        <w:t>/</w:t>
      </w:r>
      <w:r>
        <w:rPr>
          <w:rFonts w:cs="宋体" w:hint="eastAsia"/>
          <w:sz w:val="28"/>
          <w:szCs w:val="28"/>
        </w:rPr>
        <w:t>位（建议）</w:t>
      </w:r>
      <w:r w:rsidRPr="005D04BF">
        <w:rPr>
          <w:rFonts w:cs="宋体" w:hint="eastAsia"/>
          <w:sz w:val="28"/>
          <w:szCs w:val="28"/>
        </w:rPr>
        <w:t>。</w:t>
      </w:r>
    </w:p>
    <w:p w:rsidR="002F7F7F" w:rsidRPr="005D04BF" w:rsidRDefault="002F7F7F" w:rsidP="005004F0">
      <w:pPr>
        <w:rPr>
          <w:sz w:val="28"/>
          <w:szCs w:val="28"/>
        </w:rPr>
      </w:pPr>
    </w:p>
    <w:p w:rsidR="002F7F7F" w:rsidRPr="005004F0" w:rsidRDefault="002F7F7F" w:rsidP="00FD1429">
      <w:pPr>
        <w:ind w:firstLine="465"/>
        <w:rPr>
          <w:rFonts w:ascii="华文细黑" w:eastAsia="华文细黑" w:hAnsi="华文细黑" w:cs="Arial"/>
          <w:color w:val="000000"/>
          <w:sz w:val="24"/>
          <w:szCs w:val="24"/>
        </w:rPr>
      </w:pPr>
    </w:p>
    <w:p w:rsidR="002F7F7F" w:rsidRDefault="002F7F7F" w:rsidP="00FD1429">
      <w:pPr>
        <w:ind w:firstLine="465"/>
        <w:rPr>
          <w:rFonts w:ascii="华文细黑" w:eastAsia="华文细黑" w:hAnsi="华文细黑" w:cs="Arial"/>
          <w:color w:val="000000"/>
          <w:sz w:val="24"/>
          <w:szCs w:val="24"/>
        </w:rPr>
      </w:pPr>
    </w:p>
    <w:p w:rsidR="002F7F7F" w:rsidRDefault="002F7F7F" w:rsidP="005004F0">
      <w:pPr>
        <w:rPr>
          <w:rFonts w:ascii="华文细黑" w:eastAsia="华文细黑" w:hAnsi="华文细黑" w:cs="Arial"/>
          <w:color w:val="000000"/>
          <w:sz w:val="24"/>
          <w:szCs w:val="24"/>
        </w:rPr>
      </w:pPr>
      <w:r w:rsidRPr="005004F0">
        <w:rPr>
          <w:rFonts w:ascii="黑体" w:eastAsia="黑体" w:hAnsi="黑体" w:cs="Arial" w:hint="eastAsia"/>
          <w:color w:val="000000"/>
          <w:sz w:val="30"/>
          <w:szCs w:val="30"/>
        </w:rPr>
        <w:t>附</w:t>
      </w:r>
      <w:r>
        <w:rPr>
          <w:rFonts w:ascii="黑体" w:eastAsia="黑体" w:hAnsi="黑体" w:cs="Arial" w:hint="eastAsia"/>
          <w:color w:val="000000"/>
          <w:sz w:val="30"/>
          <w:szCs w:val="30"/>
        </w:rPr>
        <w:t>二</w:t>
      </w:r>
      <w:r>
        <w:rPr>
          <w:rFonts w:ascii="黑体" w:eastAsia="黑体" w:hAnsi="黑体" w:cs="Arial"/>
          <w:color w:val="000000"/>
          <w:sz w:val="30"/>
          <w:szCs w:val="30"/>
        </w:rPr>
        <w:t xml:space="preserve"> </w:t>
      </w:r>
    </w:p>
    <w:p w:rsidR="002F7F7F" w:rsidRDefault="002F7F7F" w:rsidP="005004F0">
      <w:pPr>
        <w:rPr>
          <w:rFonts w:ascii="华文细黑" w:eastAsia="华文细黑" w:hAnsi="华文细黑" w:cs="Arial"/>
          <w:color w:val="000000"/>
          <w:sz w:val="24"/>
          <w:szCs w:val="24"/>
        </w:rPr>
      </w:pPr>
      <w:r>
        <w:rPr>
          <w:rFonts w:ascii="华文细黑" w:eastAsia="华文细黑" w:hAnsi="华文细黑" w:cs="Arial"/>
          <w:color w:val="000000"/>
          <w:sz w:val="24"/>
          <w:szCs w:val="24"/>
        </w:rPr>
        <w:t xml:space="preserve">  </w:t>
      </w:r>
    </w:p>
    <w:p w:rsidR="002F7F7F" w:rsidRPr="00187722" w:rsidRDefault="002F7F7F" w:rsidP="005004F0">
      <w:pPr>
        <w:jc w:val="center"/>
        <w:rPr>
          <w:rFonts w:ascii="黑体" w:eastAsia="黑体"/>
          <w:bCs/>
          <w:sz w:val="36"/>
          <w:szCs w:val="36"/>
        </w:rPr>
      </w:pPr>
      <w:r w:rsidRPr="00187722">
        <w:rPr>
          <w:rFonts w:ascii="黑体" w:eastAsia="黑体" w:hint="eastAsia"/>
          <w:bCs/>
          <w:sz w:val="36"/>
          <w:szCs w:val="36"/>
        </w:rPr>
        <w:t>《中国比较文学》论文格式规范</w:t>
      </w:r>
    </w:p>
    <w:p w:rsidR="002F7F7F" w:rsidRPr="00BF5FF6" w:rsidRDefault="002F7F7F" w:rsidP="005004F0">
      <w:pPr>
        <w:jc w:val="center"/>
        <w:rPr>
          <w:bCs/>
          <w:sz w:val="24"/>
          <w:szCs w:val="24"/>
        </w:rPr>
      </w:pPr>
      <w:r w:rsidRPr="00BF5FF6">
        <w:rPr>
          <w:bCs/>
          <w:sz w:val="24"/>
          <w:szCs w:val="24"/>
        </w:rPr>
        <w:t>(201</w:t>
      </w:r>
      <w:r>
        <w:rPr>
          <w:bCs/>
          <w:sz w:val="24"/>
          <w:szCs w:val="24"/>
        </w:rPr>
        <w:t>5</w:t>
      </w:r>
      <w:r w:rsidRPr="00BF5FF6">
        <w:rPr>
          <w:rFonts w:hint="eastAsia"/>
          <w:bCs/>
          <w:sz w:val="24"/>
          <w:szCs w:val="24"/>
        </w:rPr>
        <w:t>年</w:t>
      </w:r>
      <w:r w:rsidRPr="00BF5FF6">
        <w:rPr>
          <w:bCs/>
          <w:sz w:val="24"/>
          <w:szCs w:val="24"/>
        </w:rPr>
        <w:t>3</w:t>
      </w:r>
      <w:r w:rsidRPr="00BF5FF6">
        <w:rPr>
          <w:rFonts w:hint="eastAsia"/>
          <w:bCs/>
          <w:sz w:val="24"/>
          <w:szCs w:val="24"/>
        </w:rPr>
        <w:t>月修订</w:t>
      </w:r>
      <w:r w:rsidRPr="00BF5FF6">
        <w:rPr>
          <w:bCs/>
          <w:sz w:val="24"/>
          <w:szCs w:val="24"/>
        </w:rPr>
        <w:t>)</w:t>
      </w:r>
    </w:p>
    <w:p w:rsidR="002F7F7F" w:rsidRDefault="002F7F7F" w:rsidP="005004F0">
      <w:pPr>
        <w:jc w:val="center"/>
      </w:pPr>
    </w:p>
    <w:p w:rsidR="002F7F7F" w:rsidRDefault="002F7F7F" w:rsidP="005004F0">
      <w:pPr>
        <w:jc w:val="center"/>
      </w:pPr>
    </w:p>
    <w:p w:rsidR="002F7F7F" w:rsidRDefault="002F7F7F" w:rsidP="005004F0">
      <w:pPr>
        <w:numPr>
          <w:ilvl w:val="0"/>
          <w:numId w:val="4"/>
        </w:numPr>
        <w:rPr>
          <w:rFonts w:ascii="黑体" w:eastAsia="黑体"/>
          <w:sz w:val="24"/>
          <w:szCs w:val="24"/>
        </w:rPr>
      </w:pPr>
      <w:r w:rsidRPr="00187722">
        <w:rPr>
          <w:rFonts w:ascii="黑体" w:eastAsia="黑体" w:hint="eastAsia"/>
          <w:sz w:val="24"/>
          <w:szCs w:val="24"/>
        </w:rPr>
        <w:t>关于</w:t>
      </w:r>
      <w:r>
        <w:rPr>
          <w:rFonts w:ascii="黑体" w:eastAsia="黑体" w:hint="eastAsia"/>
          <w:sz w:val="24"/>
          <w:szCs w:val="24"/>
        </w:rPr>
        <w:t>文章</w:t>
      </w:r>
      <w:r w:rsidRPr="00187722">
        <w:rPr>
          <w:rFonts w:ascii="黑体" w:eastAsia="黑体" w:hint="eastAsia"/>
          <w:sz w:val="24"/>
          <w:szCs w:val="24"/>
        </w:rPr>
        <w:t>各部分字号</w:t>
      </w:r>
      <w:r>
        <w:rPr>
          <w:rFonts w:ascii="黑体" w:eastAsia="黑体" w:hint="eastAsia"/>
          <w:sz w:val="24"/>
          <w:szCs w:val="24"/>
        </w:rPr>
        <w:t>、</w:t>
      </w:r>
      <w:r w:rsidRPr="00187722">
        <w:rPr>
          <w:rFonts w:ascii="黑体" w:eastAsia="黑体" w:hint="eastAsia"/>
          <w:sz w:val="24"/>
          <w:szCs w:val="24"/>
        </w:rPr>
        <w:t>字体</w:t>
      </w:r>
      <w:r>
        <w:rPr>
          <w:rFonts w:ascii="黑体" w:eastAsia="黑体" w:hint="eastAsia"/>
          <w:sz w:val="24"/>
          <w:szCs w:val="24"/>
        </w:rPr>
        <w:t>和段落布局</w:t>
      </w:r>
      <w:r w:rsidRPr="00187722">
        <w:rPr>
          <w:rFonts w:ascii="黑体" w:eastAsia="黑体" w:hint="eastAsia"/>
          <w:sz w:val="24"/>
          <w:szCs w:val="24"/>
        </w:rPr>
        <w:t>：</w:t>
      </w:r>
    </w:p>
    <w:p w:rsidR="002F7F7F" w:rsidRPr="00187722" w:rsidRDefault="002F7F7F" w:rsidP="005004F0">
      <w:pPr>
        <w:ind w:left="360"/>
        <w:rPr>
          <w:rFonts w:ascii="黑体" w:eastAsia="黑体"/>
          <w:sz w:val="24"/>
          <w:szCs w:val="24"/>
        </w:rPr>
      </w:pPr>
    </w:p>
    <w:p w:rsidR="002F7F7F" w:rsidRDefault="002F7F7F" w:rsidP="005004F0">
      <w:pPr>
        <w:ind w:firstLineChars="200" w:firstLine="420"/>
        <w:jc w:val="left"/>
      </w:pPr>
      <w:r>
        <w:rPr>
          <w:rFonts w:hint="eastAsia"/>
        </w:rPr>
        <w:t>文章正标题请用小二号、宋体，副标题用四号、仿宋，作者姓名用小四号、楷体，工作</w:t>
      </w:r>
      <w:r>
        <w:rPr>
          <w:rFonts w:hint="eastAsia"/>
        </w:rPr>
        <w:lastRenderedPageBreak/>
        <w:t>单位用五号、宋体，以上各项全部居中。如需标注基金项目，请在正标题末加入脚注，标明项目名称和编号；</w:t>
      </w:r>
    </w:p>
    <w:p w:rsidR="002F7F7F" w:rsidRDefault="002F7F7F" w:rsidP="005004F0">
      <w:pPr>
        <w:ind w:firstLineChars="200" w:firstLine="420"/>
        <w:jc w:val="left"/>
      </w:pPr>
      <w:r>
        <w:rPr>
          <w:rFonts w:hint="eastAsia"/>
        </w:rPr>
        <w:t>正文用五号、宋体，其中单独成段的引文用五号、楷体，脚注用六号、宋体，参考文献用小五号、宋体，英文字体为</w:t>
      </w:r>
      <w:r>
        <w:t>Times New Roman</w:t>
      </w:r>
      <w:r>
        <w:rPr>
          <w:rFonts w:hint="eastAsia"/>
        </w:rPr>
        <w:t>，字号同所在中文段落。以上文本格式均为左对齐。</w:t>
      </w:r>
    </w:p>
    <w:p w:rsidR="002F7F7F" w:rsidRDefault="002F7F7F" w:rsidP="005004F0">
      <w:pPr>
        <w:jc w:val="center"/>
      </w:pPr>
    </w:p>
    <w:p w:rsidR="002F7F7F" w:rsidRPr="0044061C" w:rsidRDefault="002F7F7F" w:rsidP="005004F0">
      <w:pPr>
        <w:rPr>
          <w:rFonts w:ascii="黑体" w:eastAsia="黑体"/>
          <w:sz w:val="24"/>
          <w:szCs w:val="24"/>
        </w:rPr>
      </w:pPr>
      <w:r>
        <w:rPr>
          <w:rFonts w:ascii="黑体" w:eastAsia="黑体"/>
          <w:sz w:val="24"/>
          <w:szCs w:val="24"/>
        </w:rPr>
        <w:t>2.</w:t>
      </w:r>
      <w:r w:rsidRPr="0044061C">
        <w:rPr>
          <w:rFonts w:ascii="黑体" w:eastAsia="黑体" w:hint="eastAsia"/>
          <w:sz w:val="24"/>
          <w:szCs w:val="24"/>
        </w:rPr>
        <w:t>作者及其工作单位</w:t>
      </w:r>
    </w:p>
    <w:p w:rsidR="002F7F7F" w:rsidRDefault="002F7F7F" w:rsidP="005004F0">
      <w:pPr>
        <w:ind w:firstLineChars="200" w:firstLine="420"/>
      </w:pPr>
      <w:r>
        <w:rPr>
          <w:rFonts w:hint="eastAsia"/>
        </w:rPr>
        <w:t>例：</w:t>
      </w:r>
    </w:p>
    <w:p w:rsidR="002F7F7F" w:rsidRDefault="002F7F7F" w:rsidP="005004F0">
      <w:pPr>
        <w:jc w:val="center"/>
        <w:rPr>
          <w:rFonts w:ascii="楷体" w:eastAsia="楷体" w:hAnsi="楷体"/>
          <w:sz w:val="24"/>
        </w:rPr>
      </w:pPr>
      <w:r>
        <w:rPr>
          <w:rFonts w:ascii="楷体" w:eastAsia="楷体" w:hAnsi="楷体" w:hint="eastAsia"/>
          <w:sz w:val="24"/>
        </w:rPr>
        <w:t>张西平</w:t>
      </w:r>
    </w:p>
    <w:p w:rsidR="002F7F7F" w:rsidRDefault="002F7F7F" w:rsidP="005004F0">
      <w:pPr>
        <w:jc w:val="center"/>
        <w:rPr>
          <w:rFonts w:ascii="宋体"/>
          <w:szCs w:val="18"/>
        </w:rPr>
      </w:pPr>
      <w:r>
        <w:rPr>
          <w:rFonts w:ascii="宋体" w:hAnsi="宋体" w:hint="eastAsia"/>
          <w:szCs w:val="18"/>
        </w:rPr>
        <w:t>（</w:t>
      </w:r>
      <w:r>
        <w:rPr>
          <w:rFonts w:ascii="宋体" w:hAnsi="宋体" w:cs="宋体" w:hint="eastAsia"/>
          <w:szCs w:val="18"/>
        </w:rPr>
        <w:t>北京外国语大学</w:t>
      </w:r>
      <w:r>
        <w:rPr>
          <w:rFonts w:ascii="宋体" w:hAnsi="宋体" w:cs="宋体"/>
          <w:szCs w:val="18"/>
        </w:rPr>
        <w:t xml:space="preserve"> </w:t>
      </w:r>
      <w:r>
        <w:rPr>
          <w:rFonts w:ascii="宋体" w:hAnsi="宋体" w:cs="宋体" w:hint="eastAsia"/>
          <w:szCs w:val="18"/>
        </w:rPr>
        <w:t>海外汉学研究中心，北京</w:t>
      </w:r>
      <w:r>
        <w:rPr>
          <w:rFonts w:ascii="宋体" w:hAnsi="宋体" w:cs="宋体"/>
          <w:szCs w:val="18"/>
        </w:rPr>
        <w:t xml:space="preserve"> 100089</w:t>
      </w:r>
      <w:r>
        <w:rPr>
          <w:rFonts w:ascii="宋体" w:hAnsi="宋体" w:hint="eastAsia"/>
          <w:szCs w:val="18"/>
        </w:rPr>
        <w:t>）</w:t>
      </w:r>
    </w:p>
    <w:p w:rsidR="002F7F7F" w:rsidRDefault="002F7F7F" w:rsidP="005004F0">
      <w:pPr>
        <w:jc w:val="center"/>
        <w:rPr>
          <w:rFonts w:ascii="宋体"/>
          <w:szCs w:val="18"/>
        </w:rPr>
      </w:pPr>
    </w:p>
    <w:p w:rsidR="002F7F7F" w:rsidRDefault="002F7F7F" w:rsidP="005004F0">
      <w:pPr>
        <w:spacing w:line="360" w:lineRule="auto"/>
        <w:jc w:val="center"/>
        <w:rPr>
          <w:rFonts w:ascii="楷体" w:eastAsia="楷体" w:hAnsi="楷体"/>
          <w:sz w:val="24"/>
        </w:rPr>
      </w:pPr>
      <w:r>
        <w:rPr>
          <w:rFonts w:ascii="楷体" w:eastAsia="楷体" w:hAnsi="楷体" w:hint="eastAsia"/>
          <w:sz w:val="24"/>
        </w:rPr>
        <w:t>赵毅衡</w:t>
      </w:r>
    </w:p>
    <w:p w:rsidR="002F7F7F" w:rsidRDefault="002F7F7F" w:rsidP="005004F0">
      <w:pPr>
        <w:spacing w:line="360" w:lineRule="auto"/>
        <w:jc w:val="center"/>
        <w:rPr>
          <w:rFonts w:ascii="宋体"/>
        </w:rPr>
      </w:pPr>
      <w:r>
        <w:rPr>
          <w:rFonts w:ascii="宋体" w:hAnsi="宋体" w:hint="eastAsia"/>
        </w:rPr>
        <w:t>（四川大学</w:t>
      </w:r>
      <w:r>
        <w:rPr>
          <w:rFonts w:ascii="宋体" w:hAnsi="宋体"/>
        </w:rPr>
        <w:t xml:space="preserve"> </w:t>
      </w:r>
      <w:r>
        <w:rPr>
          <w:rFonts w:ascii="宋体" w:hAnsi="宋体" w:hint="eastAsia"/>
        </w:rPr>
        <w:t>文学与新闻学院，四川</w:t>
      </w:r>
      <w:r>
        <w:rPr>
          <w:rFonts w:ascii="宋体" w:hAnsi="宋体"/>
        </w:rPr>
        <w:t xml:space="preserve">  </w:t>
      </w:r>
      <w:r>
        <w:rPr>
          <w:rFonts w:ascii="宋体" w:hAnsi="宋体" w:hint="eastAsia"/>
        </w:rPr>
        <w:t>成都</w:t>
      </w:r>
      <w:r>
        <w:rPr>
          <w:rFonts w:ascii="宋体" w:hAnsi="宋体"/>
        </w:rPr>
        <w:t xml:space="preserve">  610064</w:t>
      </w:r>
      <w:r>
        <w:rPr>
          <w:rFonts w:ascii="宋体" w:hAnsi="宋体" w:hint="eastAsia"/>
        </w:rPr>
        <w:t>）</w:t>
      </w:r>
    </w:p>
    <w:p w:rsidR="002F7F7F" w:rsidRDefault="002F7F7F" w:rsidP="005004F0">
      <w:pPr>
        <w:spacing w:line="360" w:lineRule="auto"/>
        <w:jc w:val="center"/>
        <w:rPr>
          <w:rFonts w:ascii="宋体"/>
        </w:rPr>
      </w:pPr>
    </w:p>
    <w:p w:rsidR="002F7F7F" w:rsidRDefault="002F7F7F" w:rsidP="005004F0">
      <w:pPr>
        <w:jc w:val="center"/>
        <w:rPr>
          <w:rFonts w:ascii="楷体" w:eastAsia="楷体" w:hAnsi="楷体"/>
          <w:sz w:val="24"/>
        </w:rPr>
      </w:pPr>
      <w:r>
        <w:rPr>
          <w:rFonts w:ascii="楷体" w:eastAsia="楷体" w:hAnsi="楷体" w:hint="eastAsia"/>
          <w:sz w:val="24"/>
          <w:szCs w:val="21"/>
        </w:rPr>
        <w:t>高志强</w:t>
      </w:r>
      <w:r>
        <w:rPr>
          <w:rStyle w:val="a6"/>
          <w:rFonts w:ascii="楷体" w:eastAsia="楷体" w:hAnsi="楷体"/>
          <w:sz w:val="24"/>
          <w:szCs w:val="21"/>
        </w:rPr>
        <w:footnoteReference w:id="2"/>
      </w:r>
      <w:r>
        <w:rPr>
          <w:rFonts w:ascii="楷体" w:eastAsia="楷体" w:hAnsi="楷体"/>
          <w:sz w:val="24"/>
          <w:szCs w:val="21"/>
        </w:rPr>
        <w:t xml:space="preserve">  </w:t>
      </w:r>
      <w:r>
        <w:rPr>
          <w:rFonts w:ascii="楷体" w:eastAsia="楷体" w:hAnsi="楷体" w:hint="eastAsia"/>
          <w:sz w:val="24"/>
          <w:szCs w:val="21"/>
        </w:rPr>
        <w:t>贾蕾</w:t>
      </w:r>
      <w:r>
        <w:rPr>
          <w:rStyle w:val="a6"/>
          <w:rFonts w:ascii="楷体" w:eastAsia="楷体" w:hAnsi="楷体"/>
          <w:sz w:val="24"/>
          <w:szCs w:val="21"/>
        </w:rPr>
        <w:footnoteReference w:id="3"/>
      </w:r>
    </w:p>
    <w:p w:rsidR="002F7F7F" w:rsidRDefault="002F7F7F" w:rsidP="005004F0">
      <w:pPr>
        <w:spacing w:line="400" w:lineRule="exact"/>
        <w:jc w:val="center"/>
        <w:rPr>
          <w:rFonts w:ascii="宋体"/>
          <w:szCs w:val="18"/>
        </w:rPr>
      </w:pPr>
      <w:r>
        <w:rPr>
          <w:rFonts w:ascii="宋体" w:hAnsi="宋体" w:hint="eastAsia"/>
          <w:szCs w:val="18"/>
        </w:rPr>
        <w:t>（</w:t>
      </w:r>
      <w:r>
        <w:rPr>
          <w:rFonts w:ascii="宋体" w:hAnsi="宋体"/>
          <w:szCs w:val="18"/>
        </w:rPr>
        <w:t>1</w:t>
      </w:r>
      <w:r>
        <w:rPr>
          <w:rFonts w:ascii="宋体" w:hAnsi="宋体" w:hint="eastAsia"/>
          <w:szCs w:val="18"/>
        </w:rPr>
        <w:t>中国人民大学</w:t>
      </w:r>
      <w:r>
        <w:rPr>
          <w:rFonts w:ascii="宋体" w:hAnsi="宋体"/>
          <w:szCs w:val="18"/>
        </w:rPr>
        <w:t xml:space="preserve"> </w:t>
      </w:r>
      <w:r>
        <w:rPr>
          <w:rFonts w:ascii="宋体" w:hAnsi="宋体" w:hint="eastAsia"/>
          <w:szCs w:val="18"/>
        </w:rPr>
        <w:t>文学院，北京</w:t>
      </w:r>
      <w:r>
        <w:rPr>
          <w:rFonts w:ascii="宋体" w:hAnsi="宋体"/>
          <w:szCs w:val="18"/>
        </w:rPr>
        <w:t xml:space="preserve"> 100872</w:t>
      </w:r>
      <w:r>
        <w:rPr>
          <w:rFonts w:ascii="宋体" w:hAnsi="宋体" w:hint="eastAsia"/>
          <w:szCs w:val="18"/>
        </w:rPr>
        <w:t>；</w:t>
      </w:r>
      <w:r>
        <w:rPr>
          <w:rFonts w:ascii="宋体" w:hAnsi="宋体"/>
          <w:szCs w:val="18"/>
        </w:rPr>
        <w:t xml:space="preserve"> </w:t>
      </w:r>
    </w:p>
    <w:p w:rsidR="002F7F7F" w:rsidRDefault="002F7F7F" w:rsidP="005004F0">
      <w:pPr>
        <w:spacing w:line="400" w:lineRule="exact"/>
        <w:jc w:val="center"/>
        <w:rPr>
          <w:rFonts w:ascii="宋体"/>
          <w:szCs w:val="18"/>
        </w:rPr>
      </w:pPr>
      <w:r>
        <w:rPr>
          <w:rFonts w:ascii="宋体" w:hAnsi="宋体"/>
          <w:szCs w:val="18"/>
        </w:rPr>
        <w:t>2</w:t>
      </w:r>
      <w:r>
        <w:rPr>
          <w:rFonts w:ascii="宋体" w:hAnsi="宋体" w:hint="eastAsia"/>
          <w:szCs w:val="18"/>
        </w:rPr>
        <w:t>北京语言大学</w:t>
      </w:r>
      <w:r>
        <w:rPr>
          <w:rFonts w:ascii="宋体" w:hAnsi="宋体"/>
          <w:szCs w:val="18"/>
        </w:rPr>
        <w:t xml:space="preserve"> </w:t>
      </w:r>
      <w:r>
        <w:rPr>
          <w:rFonts w:ascii="宋体" w:hAnsi="宋体" w:hint="eastAsia"/>
          <w:szCs w:val="18"/>
        </w:rPr>
        <w:t>比较文学所，北京</w:t>
      </w:r>
      <w:r>
        <w:rPr>
          <w:rFonts w:ascii="宋体" w:hAnsi="宋体"/>
          <w:szCs w:val="18"/>
        </w:rPr>
        <w:t xml:space="preserve"> 100085</w:t>
      </w:r>
      <w:r>
        <w:rPr>
          <w:rFonts w:ascii="宋体" w:hAnsi="宋体" w:hint="eastAsia"/>
          <w:szCs w:val="18"/>
        </w:rPr>
        <w:t>）</w:t>
      </w:r>
    </w:p>
    <w:p w:rsidR="002F7F7F" w:rsidRDefault="002F7F7F" w:rsidP="005004F0">
      <w:pPr>
        <w:spacing w:line="400" w:lineRule="exact"/>
        <w:jc w:val="center"/>
        <w:rPr>
          <w:rFonts w:ascii="宋体"/>
          <w:szCs w:val="18"/>
        </w:rPr>
      </w:pPr>
    </w:p>
    <w:p w:rsidR="002F7F7F" w:rsidRDefault="002F7F7F" w:rsidP="005004F0">
      <w:pPr>
        <w:spacing w:line="400" w:lineRule="exact"/>
        <w:jc w:val="left"/>
        <w:rPr>
          <w:rFonts w:ascii="黑体" w:eastAsia="黑体"/>
          <w:sz w:val="24"/>
          <w:szCs w:val="24"/>
        </w:rPr>
      </w:pPr>
      <w:r>
        <w:rPr>
          <w:rFonts w:ascii="黑体" w:eastAsia="黑体"/>
          <w:sz w:val="24"/>
          <w:szCs w:val="24"/>
        </w:rPr>
        <w:t>3.</w:t>
      </w:r>
      <w:r w:rsidRPr="0044061C">
        <w:rPr>
          <w:rFonts w:ascii="黑体" w:eastAsia="黑体" w:hint="eastAsia"/>
          <w:sz w:val="24"/>
          <w:szCs w:val="24"/>
        </w:rPr>
        <w:t>中英文摘要</w:t>
      </w:r>
    </w:p>
    <w:p w:rsidR="002F7F7F" w:rsidRDefault="002F7F7F" w:rsidP="005004F0">
      <w:pPr>
        <w:ind w:firstLineChars="200" w:firstLine="420"/>
        <w:rPr>
          <w:rFonts w:ascii="宋体"/>
          <w:szCs w:val="18"/>
        </w:rPr>
      </w:pPr>
    </w:p>
    <w:p w:rsidR="002F7F7F" w:rsidRDefault="002F7F7F" w:rsidP="005004F0">
      <w:pPr>
        <w:ind w:firstLineChars="200" w:firstLine="420"/>
        <w:rPr>
          <w:rFonts w:ascii="宋体"/>
          <w:szCs w:val="18"/>
        </w:rPr>
      </w:pPr>
      <w:r>
        <w:rPr>
          <w:rFonts w:ascii="宋体" w:hAnsi="宋体" w:hint="eastAsia"/>
          <w:szCs w:val="18"/>
        </w:rPr>
        <w:t>篇幅为</w:t>
      </w:r>
      <w:r>
        <w:rPr>
          <w:rFonts w:ascii="宋体" w:hAnsi="宋体"/>
          <w:szCs w:val="18"/>
        </w:rPr>
        <w:t>100-300</w:t>
      </w:r>
      <w:r>
        <w:rPr>
          <w:rFonts w:ascii="宋体" w:hAnsi="宋体" w:hint="eastAsia"/>
          <w:szCs w:val="18"/>
        </w:rPr>
        <w:t>字，关键词避免使用诸如中国文学、比较文学、翻译研究此类概念过于宽泛的词语，以利于有效检索。摘要和关键词字体、字号同下例：</w:t>
      </w:r>
    </w:p>
    <w:p w:rsidR="002F7F7F" w:rsidRDefault="002F7F7F" w:rsidP="005004F0">
      <w:pPr>
        <w:ind w:firstLineChars="200" w:firstLine="420"/>
        <w:rPr>
          <w:rFonts w:ascii="宋体"/>
          <w:szCs w:val="18"/>
        </w:rPr>
      </w:pPr>
    </w:p>
    <w:p w:rsidR="002F7F7F" w:rsidRDefault="002F7F7F" w:rsidP="005004F0">
      <w:pPr>
        <w:rPr>
          <w:rFonts w:ascii="宋体"/>
          <w:szCs w:val="18"/>
        </w:rPr>
      </w:pPr>
      <w:r>
        <w:rPr>
          <w:rFonts w:ascii="宋体" w:hAnsi="宋体" w:hint="eastAsia"/>
          <w:szCs w:val="18"/>
        </w:rPr>
        <w:t>例：</w:t>
      </w:r>
    </w:p>
    <w:p w:rsidR="002F7F7F" w:rsidRDefault="002F7F7F" w:rsidP="005004F0">
      <w:pPr>
        <w:rPr>
          <w:rFonts w:ascii="宋体"/>
          <w:szCs w:val="18"/>
        </w:rPr>
      </w:pPr>
      <w:r w:rsidRPr="00B74EC0">
        <w:rPr>
          <w:rFonts w:ascii="黑体" w:eastAsia="黑体" w:hAnsi="黑体" w:hint="eastAsia"/>
          <w:szCs w:val="18"/>
        </w:rPr>
        <w:t>摘要</w:t>
      </w:r>
      <w:r>
        <w:rPr>
          <w:rFonts w:ascii="宋体" w:hAnsi="宋体" w:hint="eastAsia"/>
          <w:b/>
          <w:szCs w:val="18"/>
        </w:rPr>
        <w:t>：</w:t>
      </w:r>
      <w:r w:rsidRPr="0044061C">
        <w:rPr>
          <w:rFonts w:ascii="楷体_GB2312" w:eastAsia="楷体_GB2312" w:hAnsi="宋体" w:hint="eastAsia"/>
          <w:szCs w:val="18"/>
        </w:rPr>
        <w:t>本文试图以</w:t>
      </w:r>
      <w:r w:rsidRPr="0044061C">
        <w:rPr>
          <w:rFonts w:ascii="楷体_GB2312" w:eastAsia="楷体_GB2312" w:hAnsi="宋体"/>
          <w:szCs w:val="18"/>
        </w:rPr>
        <w:t>20</w:t>
      </w:r>
      <w:r w:rsidRPr="0044061C">
        <w:rPr>
          <w:rFonts w:ascii="楷体_GB2312" w:eastAsia="楷体_GB2312" w:hAnsi="宋体" w:hint="eastAsia"/>
          <w:szCs w:val="18"/>
        </w:rPr>
        <w:t>世纪二三十年代中国的古希腊文学史写作为依托，探讨希腊古典精神在中国语境中的内涵与效应，以此考察古希腊文学作为一种批判性的精神资源，是如何在中国的现代性进程中被创造性地阐释并发挥独特作用的。本文认为，希腊文学同时是西方的和古典的，内蕴着对启蒙的“现代”方案进行重建的可能性。中国知识分子通过打捞西方人文传统，展示其价值的超时空特质，增强了对待自己的传统文明时的自信力。</w:t>
      </w:r>
    </w:p>
    <w:p w:rsidR="002F7F7F" w:rsidRDefault="002F7F7F" w:rsidP="005004F0">
      <w:pPr>
        <w:rPr>
          <w:rFonts w:ascii="宋体"/>
          <w:szCs w:val="18"/>
        </w:rPr>
      </w:pPr>
      <w:r w:rsidRPr="00B74EC0">
        <w:rPr>
          <w:rFonts w:ascii="黑体" w:eastAsia="黑体" w:hAnsi="黑体" w:hint="eastAsia"/>
          <w:szCs w:val="18"/>
        </w:rPr>
        <w:t>关键词</w:t>
      </w:r>
      <w:r>
        <w:rPr>
          <w:rFonts w:ascii="宋体" w:hAnsi="宋体" w:hint="eastAsia"/>
          <w:b/>
          <w:szCs w:val="18"/>
        </w:rPr>
        <w:t>：</w:t>
      </w:r>
      <w:r>
        <w:rPr>
          <w:rFonts w:ascii="楷体_GB2312" w:eastAsia="楷体_GB2312" w:hAnsi="宋体" w:hint="eastAsia"/>
          <w:szCs w:val="18"/>
        </w:rPr>
        <w:t>古希腊文学史；文艺复兴；现代性方案；“</w:t>
      </w:r>
      <w:r w:rsidRPr="0044061C">
        <w:rPr>
          <w:rFonts w:ascii="楷体_GB2312" w:eastAsia="楷体_GB2312" w:hAnsi="宋体" w:hint="eastAsia"/>
          <w:szCs w:val="18"/>
        </w:rPr>
        <w:t>美</w:t>
      </w:r>
      <w:r>
        <w:rPr>
          <w:rFonts w:ascii="楷体_GB2312" w:eastAsia="楷体_GB2312" w:hAnsi="宋体" w:hint="eastAsia"/>
          <w:szCs w:val="18"/>
        </w:rPr>
        <w:t>”</w:t>
      </w:r>
      <w:r w:rsidRPr="0044061C">
        <w:rPr>
          <w:rFonts w:ascii="楷体_GB2312" w:eastAsia="楷体_GB2312" w:hAnsi="宋体" w:hint="eastAsia"/>
          <w:szCs w:val="18"/>
        </w:rPr>
        <w:t>的形而上学</w:t>
      </w:r>
    </w:p>
    <w:p w:rsidR="002F7F7F" w:rsidRPr="0044061C" w:rsidRDefault="002F7F7F" w:rsidP="005004F0">
      <w:pPr>
        <w:rPr>
          <w:szCs w:val="21"/>
        </w:rPr>
      </w:pPr>
      <w:r w:rsidRPr="0044061C">
        <w:rPr>
          <w:b/>
          <w:bCs/>
          <w:szCs w:val="21"/>
        </w:rPr>
        <w:t xml:space="preserve">Abstract: </w:t>
      </w:r>
      <w:r w:rsidRPr="0044061C">
        <w:rPr>
          <w:szCs w:val="21"/>
        </w:rPr>
        <w:t xml:space="preserve">Based on the writing of the history of ancient Greek literature in the 1920's and 1930's of </w:t>
      </w:r>
      <w:smartTag w:uri="urn:schemas-microsoft-com:office:smarttags" w:element="chsdate">
        <w:smartTagPr>
          <w:attr w:name="Year" w:val="1990"/>
          <w:attr w:name="Month" w:val="6"/>
          <w:attr w:name="Day" w:val="16"/>
          <w:attr w:name="IsLunarDate" w:val="False"/>
          <w:attr w:name="IsROCDate" w:val="False"/>
        </w:smartTagPr>
        <w:smartTag w:uri="urn:schemas-microsoft-com:office:smarttags" w:element="place">
          <w:smartTag w:uri="urn:schemas-microsoft-com:office:smarttags" w:element="country-region">
            <w:r w:rsidRPr="0044061C">
              <w:rPr>
                <w:szCs w:val="21"/>
              </w:rPr>
              <w:t>China</w:t>
            </w:r>
          </w:smartTag>
        </w:smartTag>
      </w:smartTag>
      <w:r w:rsidRPr="0044061C">
        <w:rPr>
          <w:szCs w:val="21"/>
        </w:rPr>
        <w:t xml:space="preserve">, the paper attempts to explore the meaning and consequences of the reception of classical Greek culture in Chinese context. Furthermore, it studies how the ancient Greek literature, as a critical spiritual resource, was creatively interpreted as a unique player in the </w:t>
      </w:r>
      <w:r w:rsidRPr="0044061C">
        <w:rPr>
          <w:szCs w:val="21"/>
        </w:rPr>
        <w:lastRenderedPageBreak/>
        <w:t xml:space="preserve">process of modernity in </w:t>
      </w:r>
      <w:smartTag w:uri="urn:schemas-microsoft-com:office:smarttags" w:element="chsdate">
        <w:smartTagPr>
          <w:attr w:name="Year" w:val="1990"/>
          <w:attr w:name="Month" w:val="6"/>
          <w:attr w:name="Day" w:val="16"/>
          <w:attr w:name="IsLunarDate" w:val="False"/>
          <w:attr w:name="IsROCDate" w:val="False"/>
        </w:smartTagPr>
        <w:smartTag w:uri="urn:schemas-microsoft-com:office:smarttags" w:element="place">
          <w:smartTag w:uri="urn:schemas-microsoft-com:office:smarttags" w:element="country-region">
            <w:r w:rsidRPr="0044061C">
              <w:rPr>
                <w:szCs w:val="21"/>
              </w:rPr>
              <w:t>China</w:t>
            </w:r>
          </w:smartTag>
        </w:smartTag>
      </w:smartTag>
      <w:r w:rsidRPr="0044061C">
        <w:rPr>
          <w:szCs w:val="21"/>
        </w:rPr>
        <w:t xml:space="preserve">. The paper argues that while Greek literature is simultaneously western and classical, it provides the possibilities of reconstitution of the enlightenment project of modernity of </w:t>
      </w:r>
      <w:smartTag w:uri="urn:schemas-microsoft-com:office:smarttags" w:element="chsdate">
        <w:smartTagPr>
          <w:attr w:name="Year" w:val="1990"/>
          <w:attr w:name="Month" w:val="6"/>
          <w:attr w:name="Day" w:val="16"/>
          <w:attr w:name="IsLunarDate" w:val="False"/>
          <w:attr w:name="IsROCDate" w:val="False"/>
        </w:smartTagPr>
        <w:smartTag w:uri="urn:schemas-microsoft-com:office:smarttags" w:element="place">
          <w:smartTag w:uri="urn:schemas-microsoft-com:office:smarttags" w:element="country-region">
            <w:r w:rsidRPr="0044061C">
              <w:rPr>
                <w:szCs w:val="21"/>
              </w:rPr>
              <w:t>China</w:t>
            </w:r>
          </w:smartTag>
        </w:smartTag>
      </w:smartTag>
      <w:r w:rsidRPr="0044061C">
        <w:rPr>
          <w:szCs w:val="21"/>
        </w:rPr>
        <w:t>. Through the rediscovery of the western humanistic tradition, demonstrating the universality of that tradition, Chinese intellectuals enhanced the self-confidence of their own traditional civilization.</w:t>
      </w:r>
    </w:p>
    <w:p w:rsidR="002F7F7F" w:rsidRPr="0044061C" w:rsidRDefault="002F7F7F" w:rsidP="005004F0">
      <w:pPr>
        <w:rPr>
          <w:szCs w:val="21"/>
        </w:rPr>
      </w:pPr>
      <w:r w:rsidRPr="0044061C">
        <w:rPr>
          <w:b/>
          <w:bCs/>
          <w:szCs w:val="21"/>
        </w:rPr>
        <w:t xml:space="preserve">Key </w:t>
      </w:r>
      <w:r>
        <w:rPr>
          <w:b/>
          <w:bCs/>
          <w:szCs w:val="21"/>
        </w:rPr>
        <w:t>w</w:t>
      </w:r>
      <w:r w:rsidRPr="0044061C">
        <w:rPr>
          <w:b/>
          <w:bCs/>
          <w:szCs w:val="21"/>
        </w:rPr>
        <w:t>ords:</w:t>
      </w:r>
      <w:r w:rsidRPr="0044061C">
        <w:rPr>
          <w:szCs w:val="21"/>
        </w:rPr>
        <w:t xml:space="preserve"> the history of ancient Greek literature; Renaissance; the project of modernity; the metaphysics of beauty</w:t>
      </w:r>
    </w:p>
    <w:p w:rsidR="002F7F7F" w:rsidRDefault="002F7F7F" w:rsidP="005004F0">
      <w:pPr>
        <w:rPr>
          <w:rFonts w:ascii="宋体"/>
          <w:szCs w:val="21"/>
        </w:rPr>
      </w:pPr>
    </w:p>
    <w:p w:rsidR="002F7F7F" w:rsidRPr="0044061C" w:rsidRDefault="002F7F7F" w:rsidP="005004F0">
      <w:pPr>
        <w:rPr>
          <w:rFonts w:ascii="黑体" w:eastAsia="黑体"/>
          <w:sz w:val="24"/>
          <w:szCs w:val="24"/>
        </w:rPr>
      </w:pPr>
      <w:r>
        <w:rPr>
          <w:rFonts w:ascii="黑体" w:eastAsia="黑体"/>
          <w:sz w:val="24"/>
          <w:szCs w:val="24"/>
        </w:rPr>
        <w:t>4.</w:t>
      </w:r>
      <w:r w:rsidRPr="0044061C">
        <w:rPr>
          <w:rFonts w:ascii="黑体" w:eastAsia="黑体" w:hint="eastAsia"/>
          <w:sz w:val="24"/>
          <w:szCs w:val="24"/>
        </w:rPr>
        <w:t>基金项目</w:t>
      </w:r>
    </w:p>
    <w:p w:rsidR="002F7F7F" w:rsidRDefault="002F7F7F" w:rsidP="005004F0">
      <w:pPr>
        <w:ind w:firstLineChars="100" w:firstLine="210"/>
        <w:rPr>
          <w:rFonts w:ascii="宋体"/>
          <w:bCs/>
          <w:szCs w:val="18"/>
        </w:rPr>
      </w:pPr>
    </w:p>
    <w:p w:rsidR="002F7F7F" w:rsidRDefault="002F7F7F" w:rsidP="005004F0">
      <w:pPr>
        <w:ind w:firstLineChars="200" w:firstLine="420"/>
        <w:rPr>
          <w:rFonts w:ascii="宋体"/>
          <w:bCs/>
          <w:szCs w:val="18"/>
        </w:rPr>
      </w:pPr>
      <w:r>
        <w:rPr>
          <w:rFonts w:ascii="宋体" w:hAnsi="宋体" w:hint="eastAsia"/>
          <w:bCs/>
          <w:szCs w:val="18"/>
        </w:rPr>
        <w:t>一般以脚注形式标注在正标题末，具体内容在首页页脚。</w:t>
      </w:r>
    </w:p>
    <w:p w:rsidR="002F7F7F" w:rsidRDefault="002F7F7F" w:rsidP="005004F0">
      <w:pPr>
        <w:ind w:firstLineChars="200" w:firstLine="420"/>
        <w:rPr>
          <w:rFonts w:ascii="宋体"/>
          <w:bCs/>
          <w:szCs w:val="18"/>
        </w:rPr>
      </w:pPr>
    </w:p>
    <w:p w:rsidR="002F7F7F" w:rsidRDefault="002F7F7F" w:rsidP="005004F0">
      <w:pPr>
        <w:rPr>
          <w:rFonts w:ascii="宋体"/>
          <w:bCs/>
          <w:szCs w:val="18"/>
        </w:rPr>
      </w:pPr>
      <w:r>
        <w:rPr>
          <w:rFonts w:ascii="宋体" w:hAnsi="宋体" w:hint="eastAsia"/>
          <w:bCs/>
          <w:szCs w:val="18"/>
        </w:rPr>
        <w:t>例：国家社科项目“唐宋词传播接受史”（编号</w:t>
      </w:r>
      <w:r>
        <w:rPr>
          <w:rFonts w:ascii="宋体" w:hAnsi="宋体"/>
          <w:bCs/>
          <w:szCs w:val="18"/>
        </w:rPr>
        <w:t>11BZW040</w:t>
      </w:r>
      <w:r>
        <w:rPr>
          <w:rFonts w:ascii="宋体" w:hAnsi="宋体" w:hint="eastAsia"/>
          <w:bCs/>
          <w:szCs w:val="18"/>
        </w:rPr>
        <w:t>）；江苏省社科项目“唐宋词传播史研究”（编号</w:t>
      </w:r>
      <w:r>
        <w:rPr>
          <w:rFonts w:ascii="宋体" w:hAnsi="宋体"/>
          <w:bCs/>
          <w:szCs w:val="18"/>
        </w:rPr>
        <w:t>10ZWB003</w:t>
      </w:r>
      <w:r>
        <w:rPr>
          <w:rFonts w:ascii="宋体" w:hAnsi="宋体" w:hint="eastAsia"/>
          <w:bCs/>
          <w:szCs w:val="18"/>
        </w:rPr>
        <w:t>）</w:t>
      </w:r>
    </w:p>
    <w:p w:rsidR="002F7F7F" w:rsidRDefault="002F7F7F" w:rsidP="005004F0">
      <w:pPr>
        <w:rPr>
          <w:rFonts w:ascii="宋体"/>
          <w:bCs/>
          <w:szCs w:val="18"/>
        </w:rPr>
      </w:pPr>
    </w:p>
    <w:p w:rsidR="002F7F7F" w:rsidRPr="0044061C" w:rsidRDefault="002F7F7F" w:rsidP="005004F0">
      <w:pPr>
        <w:spacing w:line="400" w:lineRule="exact"/>
        <w:jc w:val="left"/>
        <w:rPr>
          <w:rFonts w:ascii="黑体" w:eastAsia="黑体"/>
          <w:sz w:val="24"/>
          <w:szCs w:val="24"/>
        </w:rPr>
      </w:pPr>
      <w:r>
        <w:rPr>
          <w:rFonts w:ascii="黑体" w:eastAsia="黑体"/>
          <w:sz w:val="24"/>
          <w:szCs w:val="24"/>
        </w:rPr>
        <w:t>5.</w:t>
      </w:r>
      <w:r w:rsidRPr="0044061C">
        <w:rPr>
          <w:rFonts w:ascii="黑体" w:eastAsia="黑体" w:hint="eastAsia"/>
          <w:sz w:val="24"/>
          <w:szCs w:val="24"/>
        </w:rPr>
        <w:t>参考文献与注释</w:t>
      </w:r>
    </w:p>
    <w:p w:rsidR="002F7F7F" w:rsidRDefault="002F7F7F" w:rsidP="005004F0">
      <w:pPr>
        <w:rPr>
          <w:rFonts w:ascii="宋体"/>
          <w:bCs/>
          <w:szCs w:val="18"/>
        </w:rPr>
      </w:pPr>
      <w:r>
        <w:rPr>
          <w:rFonts w:ascii="宋体" w:hAnsi="宋体"/>
          <w:bCs/>
          <w:szCs w:val="18"/>
        </w:rPr>
        <w:t xml:space="preserve">   </w:t>
      </w:r>
    </w:p>
    <w:p w:rsidR="002F7F7F" w:rsidRDefault="002F7F7F" w:rsidP="005004F0">
      <w:pPr>
        <w:ind w:firstLine="420"/>
        <w:rPr>
          <w:rFonts w:ascii="宋体"/>
          <w:bCs/>
          <w:szCs w:val="18"/>
        </w:rPr>
      </w:pPr>
      <w:r>
        <w:rPr>
          <w:rFonts w:ascii="宋体" w:hAnsi="宋体" w:hint="eastAsia"/>
          <w:bCs/>
          <w:szCs w:val="18"/>
        </w:rPr>
        <w:t>参考文献与注释的区别在于，参考文献是作者写作时所引用参考的文献书目，一般集中列表于文末，</w:t>
      </w:r>
      <w:r w:rsidRPr="003C43C6">
        <w:rPr>
          <w:rFonts w:ascii="宋体" w:hAnsi="宋体" w:hint="eastAsia"/>
          <w:b/>
          <w:bCs/>
          <w:szCs w:val="18"/>
        </w:rPr>
        <w:t>按在正文中出现前后排序，</w:t>
      </w:r>
      <w:r>
        <w:rPr>
          <w:rFonts w:ascii="宋体" w:hAnsi="宋体" w:hint="eastAsia"/>
          <w:bCs/>
          <w:szCs w:val="18"/>
        </w:rPr>
        <w:t>序号用方括号标注，</w:t>
      </w:r>
      <w:r w:rsidRPr="001D6682">
        <w:rPr>
          <w:rFonts w:ascii="宋体" w:hAnsi="宋体" w:hint="eastAsia"/>
          <w:b/>
          <w:bCs/>
          <w:szCs w:val="18"/>
        </w:rPr>
        <w:t>多处引文出自同一文献的，不再重复罗列，</w:t>
      </w:r>
      <w:r>
        <w:rPr>
          <w:rFonts w:ascii="宋体" w:hAnsi="宋体" w:hint="eastAsia"/>
          <w:bCs/>
          <w:szCs w:val="18"/>
        </w:rPr>
        <w:t>只在文中具体引文后标注参考文献序号及引文所在页码（详见下例）；注释是对论著正文中某一特定内容的进一步解释或补充说明，一般作为脚注排印在该页地脚，用数字加圆圈标注，脚注涉及的文献亦需注明责任人、出版信息和参见页码，如该文献同时出现在参考文献中，可用方括号标注序号及页码。</w:t>
      </w:r>
    </w:p>
    <w:p w:rsidR="002F7F7F" w:rsidRPr="00187722" w:rsidRDefault="002F7F7F" w:rsidP="005004F0">
      <w:pPr>
        <w:ind w:firstLine="420"/>
        <w:rPr>
          <w:rFonts w:ascii="宋体"/>
          <w:bCs/>
          <w:szCs w:val="18"/>
        </w:rPr>
      </w:pPr>
    </w:p>
    <w:p w:rsidR="002F7F7F" w:rsidRDefault="002F7F7F" w:rsidP="005004F0">
      <w:pPr>
        <w:rPr>
          <w:rFonts w:ascii="宋体"/>
          <w:bCs/>
          <w:szCs w:val="18"/>
        </w:rPr>
      </w:pPr>
      <w:r>
        <w:rPr>
          <w:rFonts w:ascii="宋体" w:hAnsi="宋体" w:hint="eastAsia"/>
          <w:bCs/>
          <w:szCs w:val="18"/>
        </w:rPr>
        <w:t>例：</w:t>
      </w:r>
    </w:p>
    <w:p w:rsidR="002F7F7F" w:rsidRDefault="002F7F7F" w:rsidP="005004F0">
      <w:pPr>
        <w:rPr>
          <w:rFonts w:ascii="宋体"/>
          <w:bCs/>
          <w:szCs w:val="18"/>
        </w:rPr>
      </w:pPr>
      <w:r>
        <w:rPr>
          <w:rFonts w:ascii="宋体" w:hAnsi="宋体"/>
          <w:bCs/>
          <w:szCs w:val="18"/>
        </w:rPr>
        <w:t>A</w:t>
      </w:r>
      <w:r>
        <w:rPr>
          <w:rFonts w:ascii="宋体" w:hAnsi="宋体" w:hint="eastAsia"/>
          <w:bCs/>
          <w:szCs w:val="18"/>
        </w:rPr>
        <w:t>．专著、论文集</w:t>
      </w:r>
    </w:p>
    <w:p w:rsidR="002F7F7F" w:rsidRDefault="002F7F7F" w:rsidP="005004F0">
      <w:pPr>
        <w:rPr>
          <w:rFonts w:ascii="宋体"/>
          <w:bCs/>
          <w:szCs w:val="18"/>
        </w:rPr>
      </w:pPr>
      <w:r>
        <w:rPr>
          <w:rFonts w:ascii="宋体" w:hAnsi="宋体"/>
          <w:bCs/>
          <w:szCs w:val="18"/>
        </w:rPr>
        <w:t>[</w:t>
      </w:r>
      <w:r>
        <w:rPr>
          <w:rFonts w:ascii="宋体" w:hAnsi="宋体" w:hint="eastAsia"/>
          <w:bCs/>
          <w:szCs w:val="18"/>
        </w:rPr>
        <w:t>序号</w:t>
      </w:r>
      <w:r>
        <w:rPr>
          <w:rFonts w:ascii="宋体" w:hAnsi="宋体"/>
          <w:bCs/>
          <w:szCs w:val="18"/>
        </w:rPr>
        <w:t>]</w:t>
      </w:r>
      <w:r>
        <w:rPr>
          <w:rFonts w:ascii="宋体" w:hAnsi="宋体" w:hint="eastAsia"/>
          <w:bCs/>
          <w:szCs w:val="18"/>
        </w:rPr>
        <w:t>主要责任者</w:t>
      </w:r>
      <w:r>
        <w:rPr>
          <w:rFonts w:ascii="宋体"/>
          <w:bCs/>
          <w:szCs w:val="18"/>
        </w:rPr>
        <w:t>.</w:t>
      </w:r>
      <w:r>
        <w:rPr>
          <w:rFonts w:ascii="宋体" w:hAnsi="宋体" w:hint="eastAsia"/>
          <w:bCs/>
          <w:szCs w:val="18"/>
        </w:rPr>
        <w:t>文献题名</w:t>
      </w:r>
      <w:r>
        <w:rPr>
          <w:rFonts w:ascii="宋体" w:hAnsi="宋体"/>
          <w:bCs/>
          <w:szCs w:val="18"/>
        </w:rPr>
        <w:t>[</w:t>
      </w:r>
      <w:r>
        <w:rPr>
          <w:rFonts w:ascii="宋体" w:hAnsi="宋体" w:hint="eastAsia"/>
          <w:bCs/>
          <w:szCs w:val="18"/>
        </w:rPr>
        <w:t>文献类型标识</w:t>
      </w:r>
      <w:r>
        <w:rPr>
          <w:rFonts w:ascii="宋体" w:hAnsi="宋体"/>
          <w:bCs/>
          <w:szCs w:val="18"/>
        </w:rPr>
        <w:t>].</w:t>
      </w:r>
      <w:r>
        <w:rPr>
          <w:rFonts w:ascii="宋体" w:hAnsi="宋体" w:hint="eastAsia"/>
          <w:bCs/>
          <w:szCs w:val="18"/>
        </w:rPr>
        <w:t>出版地</w:t>
      </w:r>
      <w:r>
        <w:rPr>
          <w:rFonts w:ascii="宋体" w:hAnsi="宋体"/>
          <w:bCs/>
          <w:szCs w:val="18"/>
        </w:rPr>
        <w:t>:</w:t>
      </w:r>
      <w:r>
        <w:rPr>
          <w:rFonts w:ascii="宋体" w:hAnsi="宋体" w:hint="eastAsia"/>
          <w:bCs/>
          <w:szCs w:val="18"/>
        </w:rPr>
        <w:t>出版者</w:t>
      </w:r>
      <w:r>
        <w:rPr>
          <w:rFonts w:ascii="宋体"/>
          <w:bCs/>
          <w:szCs w:val="18"/>
        </w:rPr>
        <w:t>,</w:t>
      </w:r>
      <w:r>
        <w:rPr>
          <w:rFonts w:ascii="宋体" w:hAnsi="宋体" w:hint="eastAsia"/>
          <w:bCs/>
          <w:szCs w:val="18"/>
        </w:rPr>
        <w:t>出版年</w:t>
      </w:r>
      <w:r>
        <w:rPr>
          <w:rFonts w:ascii="宋体"/>
          <w:bCs/>
          <w:szCs w:val="18"/>
        </w:rPr>
        <w:t>.</w:t>
      </w:r>
    </w:p>
    <w:p w:rsidR="002F7F7F" w:rsidRDefault="002F7F7F" w:rsidP="005004F0">
      <w:pPr>
        <w:rPr>
          <w:rFonts w:ascii="宋体"/>
          <w:bCs/>
          <w:szCs w:val="18"/>
        </w:rPr>
      </w:pPr>
      <w:r>
        <w:rPr>
          <w:rFonts w:ascii="宋体" w:hAnsi="宋体"/>
          <w:bCs/>
          <w:szCs w:val="18"/>
        </w:rPr>
        <w:t>[1] [</w:t>
      </w:r>
      <w:r>
        <w:rPr>
          <w:rFonts w:ascii="宋体" w:hAnsi="宋体" w:hint="eastAsia"/>
          <w:bCs/>
          <w:szCs w:val="18"/>
        </w:rPr>
        <w:t>美</w:t>
      </w:r>
      <w:r>
        <w:rPr>
          <w:rFonts w:ascii="宋体" w:hAnsi="宋体"/>
          <w:bCs/>
          <w:szCs w:val="18"/>
        </w:rPr>
        <w:t>]</w:t>
      </w:r>
      <w:r>
        <w:rPr>
          <w:rFonts w:ascii="宋体" w:hAnsi="宋体" w:hint="eastAsia"/>
          <w:bCs/>
          <w:szCs w:val="18"/>
        </w:rPr>
        <w:t>周蕾</w:t>
      </w:r>
      <w:r>
        <w:rPr>
          <w:rFonts w:ascii="宋体"/>
          <w:bCs/>
          <w:szCs w:val="18"/>
        </w:rPr>
        <w:t>.</w:t>
      </w:r>
      <w:r>
        <w:rPr>
          <w:rFonts w:ascii="宋体" w:hAnsi="宋体" w:hint="eastAsia"/>
          <w:bCs/>
          <w:szCs w:val="18"/>
        </w:rPr>
        <w:t>妇女与中国现代性</w:t>
      </w:r>
      <w:r>
        <w:rPr>
          <w:rFonts w:ascii="宋体" w:hAnsi="宋体"/>
          <w:bCs/>
          <w:szCs w:val="18"/>
        </w:rPr>
        <w:t>[M].</w:t>
      </w:r>
      <w:r>
        <w:rPr>
          <w:rFonts w:ascii="宋体" w:hAnsi="宋体" w:hint="eastAsia"/>
          <w:bCs/>
          <w:szCs w:val="18"/>
        </w:rPr>
        <w:t>蔡青松</w:t>
      </w:r>
      <w:r>
        <w:rPr>
          <w:rFonts w:ascii="宋体"/>
          <w:bCs/>
          <w:szCs w:val="18"/>
        </w:rPr>
        <w:t>,</w:t>
      </w:r>
      <w:r>
        <w:rPr>
          <w:rFonts w:ascii="宋体" w:hAnsi="宋体" w:hint="eastAsia"/>
          <w:bCs/>
          <w:szCs w:val="18"/>
        </w:rPr>
        <w:t>译</w:t>
      </w:r>
      <w:r>
        <w:rPr>
          <w:rFonts w:ascii="宋体"/>
          <w:bCs/>
          <w:szCs w:val="18"/>
        </w:rPr>
        <w:t>.</w:t>
      </w:r>
      <w:r>
        <w:rPr>
          <w:rFonts w:ascii="宋体" w:hAnsi="宋体" w:hint="eastAsia"/>
          <w:bCs/>
          <w:szCs w:val="18"/>
        </w:rPr>
        <w:t>上海</w:t>
      </w:r>
      <w:r>
        <w:rPr>
          <w:rFonts w:ascii="宋体" w:hAnsi="宋体"/>
          <w:bCs/>
          <w:szCs w:val="18"/>
        </w:rPr>
        <w:t>:</w:t>
      </w:r>
      <w:r>
        <w:rPr>
          <w:rFonts w:ascii="宋体" w:hAnsi="宋体" w:hint="eastAsia"/>
          <w:bCs/>
          <w:szCs w:val="18"/>
        </w:rPr>
        <w:t>三联书店，</w:t>
      </w:r>
      <w:r>
        <w:rPr>
          <w:rFonts w:ascii="宋体" w:hAnsi="宋体"/>
          <w:bCs/>
          <w:szCs w:val="18"/>
        </w:rPr>
        <w:t>2008.</w:t>
      </w:r>
    </w:p>
    <w:p w:rsidR="002F7F7F" w:rsidRDefault="002F7F7F" w:rsidP="005004F0">
      <w:pPr>
        <w:rPr>
          <w:rFonts w:ascii="宋体"/>
          <w:bCs/>
          <w:szCs w:val="18"/>
        </w:rPr>
      </w:pPr>
      <w:r>
        <w:rPr>
          <w:rFonts w:ascii="宋体" w:hAnsi="宋体"/>
          <w:bCs/>
          <w:szCs w:val="18"/>
        </w:rPr>
        <w:t xml:space="preserve">[2] </w:t>
      </w:r>
      <w:r>
        <w:rPr>
          <w:rFonts w:ascii="宋体" w:hAnsi="宋体" w:hint="eastAsia"/>
          <w:bCs/>
          <w:szCs w:val="18"/>
        </w:rPr>
        <w:t>钱刚</w:t>
      </w:r>
      <w:r>
        <w:rPr>
          <w:rFonts w:ascii="宋体"/>
          <w:bCs/>
          <w:szCs w:val="18"/>
        </w:rPr>
        <w:t>,</w:t>
      </w:r>
      <w:r>
        <w:rPr>
          <w:rFonts w:ascii="宋体" w:hAnsi="宋体" w:hint="eastAsia"/>
          <w:bCs/>
          <w:szCs w:val="18"/>
        </w:rPr>
        <w:t>编</w:t>
      </w:r>
      <w:r>
        <w:rPr>
          <w:rFonts w:ascii="宋体"/>
          <w:bCs/>
          <w:szCs w:val="18"/>
        </w:rPr>
        <w:t>.</w:t>
      </w:r>
      <w:r>
        <w:rPr>
          <w:rFonts w:ascii="宋体" w:hAnsi="宋体" w:hint="eastAsia"/>
          <w:bCs/>
          <w:szCs w:val="18"/>
        </w:rPr>
        <w:t>一切诚念终将相遇</w:t>
      </w:r>
      <w:r>
        <w:rPr>
          <w:rFonts w:ascii="宋体" w:hAnsi="宋体"/>
          <w:bCs/>
          <w:szCs w:val="18"/>
        </w:rPr>
        <w:t>——</w:t>
      </w:r>
      <w:r>
        <w:rPr>
          <w:rFonts w:ascii="宋体" w:hAnsi="宋体" w:hint="eastAsia"/>
          <w:bCs/>
          <w:szCs w:val="18"/>
        </w:rPr>
        <w:t>解读王元化</w:t>
      </w:r>
      <w:r>
        <w:rPr>
          <w:rFonts w:ascii="宋体" w:hAnsi="宋体"/>
          <w:bCs/>
          <w:szCs w:val="18"/>
        </w:rPr>
        <w:t>[C].</w:t>
      </w:r>
      <w:r>
        <w:rPr>
          <w:rFonts w:ascii="宋体" w:hAnsi="宋体" w:hint="eastAsia"/>
          <w:bCs/>
          <w:szCs w:val="18"/>
        </w:rPr>
        <w:t>武汉</w:t>
      </w:r>
      <w:r>
        <w:rPr>
          <w:rFonts w:ascii="宋体" w:hAnsi="宋体"/>
          <w:bCs/>
          <w:szCs w:val="18"/>
        </w:rPr>
        <w:t>:</w:t>
      </w:r>
      <w:r>
        <w:rPr>
          <w:rFonts w:ascii="宋体" w:hAnsi="宋体" w:hint="eastAsia"/>
          <w:bCs/>
          <w:szCs w:val="18"/>
        </w:rPr>
        <w:t>湖北教育出版社</w:t>
      </w:r>
      <w:r>
        <w:rPr>
          <w:rFonts w:ascii="宋体" w:hAnsi="宋体"/>
          <w:bCs/>
          <w:szCs w:val="18"/>
        </w:rPr>
        <w:t>, 2003.</w:t>
      </w:r>
    </w:p>
    <w:p w:rsidR="002F7F7F" w:rsidRDefault="002F7F7F" w:rsidP="005004F0">
      <w:pPr>
        <w:ind w:left="315" w:hangingChars="150" w:hanging="315"/>
        <w:rPr>
          <w:rFonts w:ascii="宋体"/>
          <w:bCs/>
          <w:szCs w:val="18"/>
        </w:rPr>
      </w:pPr>
      <w:r>
        <w:rPr>
          <w:rFonts w:ascii="宋体" w:hAnsi="宋体"/>
          <w:bCs/>
          <w:szCs w:val="18"/>
        </w:rPr>
        <w:t xml:space="preserve">[3] Bertens, Hans. </w:t>
      </w:r>
      <w:r>
        <w:rPr>
          <w:rFonts w:ascii="宋体" w:hAnsi="宋体"/>
          <w:bCs/>
          <w:i/>
          <w:iCs/>
          <w:szCs w:val="18"/>
        </w:rPr>
        <w:t>The idea of the postmodern</w:t>
      </w:r>
      <w:r>
        <w:rPr>
          <w:rFonts w:ascii="宋体" w:hAnsi="宋体"/>
          <w:bCs/>
          <w:szCs w:val="18"/>
        </w:rPr>
        <w:t xml:space="preserve">[M].London and </w:t>
      </w:r>
      <w:smartTag w:uri="urn:schemas-microsoft-com:office:smarttags" w:element="chsdate">
        <w:smartTagPr>
          <w:attr w:name="Year" w:val="1990"/>
          <w:attr w:name="Month" w:val="6"/>
          <w:attr w:name="Day" w:val="16"/>
          <w:attr w:name="IsLunarDate" w:val="False"/>
          <w:attr w:name="IsROCDate" w:val="False"/>
        </w:smartTagPr>
        <w:smartTag w:uri="urn:schemas-microsoft-com:office:smarttags" w:element="place">
          <w:smartTag w:uri="urn:schemas-microsoft-com:office:smarttags" w:element="State">
            <w:r>
              <w:rPr>
                <w:rFonts w:ascii="宋体" w:hAnsi="宋体"/>
                <w:bCs/>
                <w:szCs w:val="18"/>
              </w:rPr>
              <w:t>New York</w:t>
            </w:r>
          </w:smartTag>
        </w:smartTag>
      </w:smartTag>
      <w:r>
        <w:rPr>
          <w:rFonts w:ascii="宋体" w:hAnsi="宋体"/>
          <w:bCs/>
          <w:szCs w:val="18"/>
        </w:rPr>
        <w:t>: Routledge, 1995.</w:t>
      </w:r>
    </w:p>
    <w:p w:rsidR="002F7F7F" w:rsidRPr="0044061C" w:rsidRDefault="002F7F7F" w:rsidP="005004F0">
      <w:pPr>
        <w:rPr>
          <w:rFonts w:ascii="宋体"/>
          <w:bCs/>
          <w:szCs w:val="18"/>
        </w:rPr>
      </w:pPr>
    </w:p>
    <w:p w:rsidR="002F7F7F" w:rsidRDefault="002F7F7F" w:rsidP="005004F0">
      <w:pPr>
        <w:rPr>
          <w:rFonts w:ascii="宋体"/>
          <w:bCs/>
          <w:szCs w:val="18"/>
        </w:rPr>
      </w:pPr>
      <w:r>
        <w:rPr>
          <w:rFonts w:ascii="宋体" w:hAnsi="宋体"/>
          <w:bCs/>
          <w:szCs w:val="18"/>
        </w:rPr>
        <w:t>B</w:t>
      </w:r>
      <w:r>
        <w:rPr>
          <w:rFonts w:ascii="宋体" w:hAnsi="宋体" w:hint="eastAsia"/>
          <w:bCs/>
          <w:szCs w:val="18"/>
        </w:rPr>
        <w:t>．论文集中的析出文献</w:t>
      </w:r>
    </w:p>
    <w:p w:rsidR="002F7F7F" w:rsidRDefault="002F7F7F" w:rsidP="005004F0">
      <w:pPr>
        <w:ind w:left="525" w:hangingChars="250" w:hanging="525"/>
        <w:rPr>
          <w:rFonts w:ascii="宋体"/>
          <w:bCs/>
          <w:szCs w:val="18"/>
        </w:rPr>
      </w:pPr>
      <w:r>
        <w:rPr>
          <w:rFonts w:ascii="宋体" w:hAnsi="宋体"/>
          <w:bCs/>
          <w:szCs w:val="18"/>
        </w:rPr>
        <w:t>[</w:t>
      </w:r>
      <w:r>
        <w:rPr>
          <w:rFonts w:ascii="宋体" w:hAnsi="宋体" w:hint="eastAsia"/>
          <w:bCs/>
          <w:szCs w:val="18"/>
        </w:rPr>
        <w:t>序号</w:t>
      </w:r>
      <w:r>
        <w:rPr>
          <w:rFonts w:ascii="宋体" w:hAnsi="宋体"/>
          <w:bCs/>
          <w:szCs w:val="18"/>
        </w:rPr>
        <w:t>]</w:t>
      </w:r>
      <w:r>
        <w:rPr>
          <w:rFonts w:ascii="宋体" w:hAnsi="宋体" w:hint="eastAsia"/>
          <w:bCs/>
          <w:szCs w:val="18"/>
        </w:rPr>
        <w:t>析出文献主要责任者</w:t>
      </w:r>
      <w:r>
        <w:rPr>
          <w:rFonts w:ascii="宋体"/>
          <w:bCs/>
          <w:szCs w:val="18"/>
        </w:rPr>
        <w:t>.</w:t>
      </w:r>
      <w:r>
        <w:rPr>
          <w:rFonts w:ascii="宋体" w:hAnsi="宋体" w:hint="eastAsia"/>
          <w:bCs/>
          <w:szCs w:val="18"/>
        </w:rPr>
        <w:t>析出文献题名</w:t>
      </w:r>
      <w:r>
        <w:rPr>
          <w:rFonts w:ascii="宋体" w:hAnsi="宋体"/>
          <w:bCs/>
          <w:szCs w:val="18"/>
        </w:rPr>
        <w:t>[M</w:t>
      </w:r>
      <w:r>
        <w:rPr>
          <w:rFonts w:ascii="宋体" w:hAnsi="宋体" w:hint="eastAsia"/>
          <w:bCs/>
          <w:szCs w:val="18"/>
        </w:rPr>
        <w:t>或</w:t>
      </w:r>
      <w:r>
        <w:rPr>
          <w:rFonts w:ascii="宋体" w:hAnsi="宋体"/>
          <w:bCs/>
          <w:szCs w:val="18"/>
        </w:rPr>
        <w:t>C]//</w:t>
      </w:r>
      <w:r>
        <w:rPr>
          <w:rFonts w:ascii="宋体" w:hAnsi="宋体" w:hint="eastAsia"/>
          <w:bCs/>
          <w:szCs w:val="18"/>
        </w:rPr>
        <w:t>原文献主要责任者</w:t>
      </w:r>
      <w:r>
        <w:rPr>
          <w:rFonts w:ascii="宋体"/>
          <w:bCs/>
          <w:szCs w:val="18"/>
        </w:rPr>
        <w:t>.</w:t>
      </w:r>
      <w:r>
        <w:rPr>
          <w:rFonts w:ascii="宋体" w:hAnsi="宋体" w:hint="eastAsia"/>
          <w:bCs/>
          <w:szCs w:val="18"/>
        </w:rPr>
        <w:t>原文献题名</w:t>
      </w:r>
      <w:r>
        <w:rPr>
          <w:rFonts w:ascii="宋体"/>
          <w:bCs/>
          <w:szCs w:val="18"/>
        </w:rPr>
        <w:t>.</w:t>
      </w:r>
      <w:r>
        <w:rPr>
          <w:rFonts w:ascii="宋体" w:hAnsi="宋体" w:hint="eastAsia"/>
          <w:bCs/>
          <w:szCs w:val="18"/>
        </w:rPr>
        <w:t>出版地</w:t>
      </w:r>
      <w:r>
        <w:rPr>
          <w:rFonts w:ascii="宋体" w:hAnsi="宋体"/>
          <w:bCs/>
          <w:szCs w:val="18"/>
        </w:rPr>
        <w:t>:</w:t>
      </w:r>
      <w:r>
        <w:rPr>
          <w:rFonts w:ascii="宋体" w:hAnsi="宋体" w:hint="eastAsia"/>
          <w:bCs/>
          <w:szCs w:val="18"/>
        </w:rPr>
        <w:t>出版者</w:t>
      </w:r>
      <w:r>
        <w:rPr>
          <w:rFonts w:ascii="宋体"/>
          <w:bCs/>
          <w:szCs w:val="18"/>
        </w:rPr>
        <w:t>,</w:t>
      </w:r>
      <w:r>
        <w:rPr>
          <w:rFonts w:ascii="宋体" w:hAnsi="宋体" w:hint="eastAsia"/>
          <w:bCs/>
          <w:szCs w:val="18"/>
        </w:rPr>
        <w:t>出版年</w:t>
      </w:r>
      <w:r>
        <w:rPr>
          <w:rFonts w:ascii="宋体"/>
          <w:bCs/>
          <w:szCs w:val="18"/>
        </w:rPr>
        <w:t>.</w:t>
      </w:r>
      <w:r>
        <w:rPr>
          <w:rFonts w:ascii="宋体" w:hAnsi="宋体" w:hint="eastAsia"/>
          <w:bCs/>
          <w:szCs w:val="18"/>
        </w:rPr>
        <w:t>（注</w:t>
      </w:r>
      <w:r>
        <w:rPr>
          <w:rFonts w:ascii="宋体" w:hAnsi="宋体"/>
          <w:bCs/>
          <w:szCs w:val="18"/>
        </w:rPr>
        <w:t>:</w:t>
      </w:r>
      <w:r>
        <w:rPr>
          <w:rFonts w:ascii="宋体" w:hAnsi="宋体" w:hint="eastAsia"/>
          <w:bCs/>
          <w:szCs w:val="18"/>
        </w:rPr>
        <w:t>专著用</w:t>
      </w:r>
      <w:r>
        <w:rPr>
          <w:rFonts w:ascii="宋体" w:hAnsi="宋体"/>
          <w:bCs/>
          <w:szCs w:val="18"/>
        </w:rPr>
        <w:t>M</w:t>
      </w:r>
      <w:r>
        <w:rPr>
          <w:rFonts w:ascii="宋体" w:hAnsi="宋体" w:hint="eastAsia"/>
          <w:bCs/>
          <w:szCs w:val="18"/>
        </w:rPr>
        <w:t>，论文集用</w:t>
      </w:r>
      <w:r>
        <w:rPr>
          <w:rFonts w:ascii="宋体" w:hAnsi="宋体"/>
          <w:bCs/>
          <w:szCs w:val="18"/>
        </w:rPr>
        <w:t>C</w:t>
      </w:r>
      <w:r>
        <w:rPr>
          <w:rFonts w:ascii="宋体" w:hAnsi="宋体" w:hint="eastAsia"/>
          <w:bCs/>
          <w:szCs w:val="18"/>
        </w:rPr>
        <w:t>。）</w:t>
      </w:r>
    </w:p>
    <w:p w:rsidR="002F7F7F" w:rsidRDefault="002F7F7F" w:rsidP="005004F0">
      <w:pPr>
        <w:rPr>
          <w:rFonts w:ascii="宋体"/>
          <w:bCs/>
          <w:szCs w:val="18"/>
        </w:rPr>
      </w:pPr>
      <w:r>
        <w:rPr>
          <w:rFonts w:ascii="宋体" w:hAnsi="宋体"/>
          <w:bCs/>
          <w:szCs w:val="18"/>
        </w:rPr>
        <w:t>[4]</w:t>
      </w:r>
      <w:r>
        <w:rPr>
          <w:rFonts w:ascii="宋体" w:hAnsi="宋体" w:hint="eastAsia"/>
          <w:bCs/>
          <w:szCs w:val="18"/>
        </w:rPr>
        <w:t>王元化</w:t>
      </w:r>
      <w:r>
        <w:rPr>
          <w:rFonts w:ascii="宋体"/>
          <w:bCs/>
          <w:szCs w:val="18"/>
        </w:rPr>
        <w:t>.</w:t>
      </w:r>
      <w:r>
        <w:rPr>
          <w:rFonts w:ascii="宋体" w:hAnsi="宋体" w:hint="eastAsia"/>
          <w:bCs/>
          <w:szCs w:val="18"/>
        </w:rPr>
        <w:t>关于人的素质的问答</w:t>
      </w:r>
      <w:r>
        <w:rPr>
          <w:rFonts w:ascii="宋体" w:hAnsi="宋体"/>
          <w:bCs/>
          <w:szCs w:val="18"/>
        </w:rPr>
        <w:t>[M]//</w:t>
      </w:r>
      <w:r>
        <w:rPr>
          <w:rFonts w:ascii="宋体" w:hAnsi="宋体" w:hint="eastAsia"/>
          <w:bCs/>
          <w:szCs w:val="18"/>
        </w:rPr>
        <w:t>集外旧文钞</w:t>
      </w:r>
      <w:r>
        <w:rPr>
          <w:rFonts w:ascii="宋体"/>
          <w:bCs/>
          <w:szCs w:val="18"/>
        </w:rPr>
        <w:t>.</w:t>
      </w:r>
      <w:r>
        <w:rPr>
          <w:rFonts w:ascii="宋体" w:hAnsi="宋体" w:hint="eastAsia"/>
          <w:bCs/>
          <w:szCs w:val="18"/>
        </w:rPr>
        <w:t>上海：上海文艺出版社</w:t>
      </w:r>
      <w:r>
        <w:rPr>
          <w:rFonts w:ascii="宋体" w:hAnsi="宋体"/>
          <w:bCs/>
          <w:szCs w:val="18"/>
        </w:rPr>
        <w:t>,2001.</w:t>
      </w:r>
    </w:p>
    <w:p w:rsidR="002F7F7F" w:rsidRDefault="002F7F7F" w:rsidP="005004F0">
      <w:pPr>
        <w:ind w:left="420" w:hangingChars="200" w:hanging="420"/>
        <w:rPr>
          <w:rFonts w:ascii="宋体"/>
          <w:bCs/>
          <w:szCs w:val="18"/>
        </w:rPr>
      </w:pPr>
      <w:r>
        <w:rPr>
          <w:rFonts w:ascii="宋体" w:hAnsi="宋体"/>
          <w:bCs/>
          <w:szCs w:val="18"/>
        </w:rPr>
        <w:t xml:space="preserve">[5] Homi Bhabha. The third space. Interview with Homi Bhabha[C]//ed.Jonathan </w:t>
      </w:r>
      <w:smartTag w:uri="urn:schemas-microsoft-com:office:smarttags" w:element="chsdate">
        <w:smartTagPr>
          <w:attr w:name="Year" w:val="1990"/>
          <w:attr w:name="Month" w:val="6"/>
          <w:attr w:name="Day" w:val="16"/>
          <w:attr w:name="IsLunarDate" w:val="False"/>
          <w:attr w:name="IsROCDate" w:val="False"/>
        </w:smartTagPr>
        <w:smartTag w:uri="urn:schemas-microsoft-com:office:smarttags" w:element="place">
          <w:r>
            <w:rPr>
              <w:rFonts w:ascii="宋体" w:hAnsi="宋体"/>
              <w:bCs/>
              <w:szCs w:val="18"/>
            </w:rPr>
            <w:t>Rutherford</w:t>
          </w:r>
        </w:smartTag>
      </w:smartTag>
      <w:r>
        <w:rPr>
          <w:rFonts w:ascii="宋体" w:hAnsi="宋体"/>
          <w:bCs/>
          <w:szCs w:val="18"/>
        </w:rPr>
        <w:t xml:space="preserve">. </w:t>
      </w:r>
      <w:r>
        <w:rPr>
          <w:rFonts w:ascii="宋体" w:hAnsi="宋体"/>
          <w:bCs/>
          <w:i/>
          <w:iCs/>
          <w:szCs w:val="18"/>
        </w:rPr>
        <w:t>Identity, culture, difference</w:t>
      </w:r>
      <w:r>
        <w:rPr>
          <w:rFonts w:ascii="宋体" w:hAnsi="宋体"/>
          <w:bCs/>
          <w:szCs w:val="18"/>
        </w:rPr>
        <w:t xml:space="preserve">. </w:t>
      </w:r>
      <w:smartTag w:uri="urn:schemas-microsoft-com:office:smarttags" w:element="chsdate">
        <w:smartTagPr>
          <w:attr w:name="Year" w:val="1990"/>
          <w:attr w:name="Month" w:val="6"/>
          <w:attr w:name="Day" w:val="16"/>
          <w:attr w:name="IsLunarDate" w:val="False"/>
          <w:attr w:name="IsROCDate" w:val="False"/>
        </w:smartTagPr>
        <w:smartTag w:uri="urn:schemas-microsoft-com:office:smarttags" w:element="place">
          <w:smartTag w:uri="urn:schemas-microsoft-com:office:smarttags" w:element="City">
            <w:r>
              <w:rPr>
                <w:rFonts w:ascii="宋体" w:hAnsi="宋体"/>
                <w:bCs/>
                <w:szCs w:val="18"/>
              </w:rPr>
              <w:t>London</w:t>
            </w:r>
          </w:smartTag>
        </w:smartTag>
      </w:smartTag>
      <w:r>
        <w:rPr>
          <w:rFonts w:ascii="宋体" w:hAnsi="宋体"/>
          <w:bCs/>
          <w:szCs w:val="18"/>
        </w:rPr>
        <w:t>:Lawrence &amp; Wishart, 1990.</w:t>
      </w:r>
    </w:p>
    <w:p w:rsidR="002F7F7F" w:rsidRDefault="002F7F7F" w:rsidP="005004F0">
      <w:pPr>
        <w:rPr>
          <w:rFonts w:ascii="宋体"/>
          <w:bCs/>
          <w:szCs w:val="18"/>
        </w:rPr>
      </w:pPr>
    </w:p>
    <w:p w:rsidR="002F7F7F" w:rsidRDefault="002F7F7F" w:rsidP="005004F0">
      <w:pPr>
        <w:rPr>
          <w:rFonts w:ascii="宋体"/>
          <w:bCs/>
          <w:szCs w:val="18"/>
        </w:rPr>
      </w:pPr>
      <w:r>
        <w:rPr>
          <w:rFonts w:ascii="宋体" w:hAnsi="宋体"/>
          <w:bCs/>
          <w:szCs w:val="18"/>
        </w:rPr>
        <w:t>C.</w:t>
      </w:r>
      <w:r>
        <w:rPr>
          <w:rFonts w:ascii="宋体" w:hAnsi="宋体" w:hint="eastAsia"/>
          <w:bCs/>
          <w:szCs w:val="18"/>
        </w:rPr>
        <w:t>期刊文章</w:t>
      </w:r>
    </w:p>
    <w:p w:rsidR="002F7F7F" w:rsidRDefault="002F7F7F" w:rsidP="005004F0">
      <w:pPr>
        <w:rPr>
          <w:rFonts w:ascii="宋体"/>
          <w:bCs/>
          <w:szCs w:val="18"/>
        </w:rPr>
      </w:pPr>
      <w:r>
        <w:rPr>
          <w:rFonts w:ascii="宋体" w:hAnsi="宋体"/>
          <w:bCs/>
          <w:szCs w:val="18"/>
        </w:rPr>
        <w:t>[</w:t>
      </w:r>
      <w:r>
        <w:rPr>
          <w:rFonts w:ascii="宋体" w:hAnsi="宋体" w:hint="eastAsia"/>
          <w:bCs/>
          <w:szCs w:val="18"/>
        </w:rPr>
        <w:t>序号</w:t>
      </w:r>
      <w:r>
        <w:rPr>
          <w:rFonts w:ascii="宋体" w:hAnsi="宋体"/>
          <w:bCs/>
          <w:szCs w:val="18"/>
        </w:rPr>
        <w:t>]</w:t>
      </w:r>
      <w:r>
        <w:rPr>
          <w:rFonts w:ascii="宋体" w:hAnsi="宋体" w:hint="eastAsia"/>
          <w:bCs/>
          <w:szCs w:val="18"/>
        </w:rPr>
        <w:t>主要责任者</w:t>
      </w:r>
      <w:r>
        <w:rPr>
          <w:rFonts w:ascii="宋体"/>
          <w:bCs/>
          <w:szCs w:val="18"/>
        </w:rPr>
        <w:t>.</w:t>
      </w:r>
      <w:r>
        <w:rPr>
          <w:rFonts w:ascii="宋体" w:hAnsi="宋体" w:hint="eastAsia"/>
          <w:bCs/>
          <w:szCs w:val="18"/>
        </w:rPr>
        <w:t>文献题名</w:t>
      </w:r>
      <w:r>
        <w:rPr>
          <w:rFonts w:ascii="宋体" w:hAnsi="宋体"/>
          <w:bCs/>
          <w:szCs w:val="18"/>
        </w:rPr>
        <w:t>[J].</w:t>
      </w:r>
      <w:r>
        <w:rPr>
          <w:rFonts w:ascii="宋体" w:hAnsi="宋体" w:hint="eastAsia"/>
          <w:bCs/>
          <w:szCs w:val="18"/>
        </w:rPr>
        <w:t>刊名</w:t>
      </w:r>
      <w:r>
        <w:rPr>
          <w:rFonts w:ascii="宋体"/>
          <w:bCs/>
          <w:szCs w:val="18"/>
        </w:rPr>
        <w:t>,</w:t>
      </w:r>
      <w:r>
        <w:rPr>
          <w:rFonts w:ascii="宋体" w:hAnsi="宋体" w:hint="eastAsia"/>
          <w:bCs/>
          <w:szCs w:val="18"/>
        </w:rPr>
        <w:t>年</w:t>
      </w:r>
      <w:r>
        <w:rPr>
          <w:rFonts w:ascii="宋体"/>
          <w:bCs/>
          <w:szCs w:val="18"/>
        </w:rPr>
        <w:t>,</w:t>
      </w:r>
      <w:r>
        <w:rPr>
          <w:rFonts w:ascii="宋体" w:hAnsi="宋体" w:hint="eastAsia"/>
          <w:bCs/>
          <w:szCs w:val="18"/>
        </w:rPr>
        <w:t>卷，（期）：起始页码</w:t>
      </w:r>
      <w:r>
        <w:rPr>
          <w:rFonts w:ascii="宋体"/>
          <w:bCs/>
          <w:szCs w:val="18"/>
        </w:rPr>
        <w:t>.</w:t>
      </w:r>
    </w:p>
    <w:p w:rsidR="002F7F7F" w:rsidRDefault="002F7F7F" w:rsidP="005004F0">
      <w:pPr>
        <w:rPr>
          <w:rFonts w:ascii="宋体"/>
          <w:bCs/>
          <w:szCs w:val="18"/>
        </w:rPr>
      </w:pPr>
      <w:r>
        <w:rPr>
          <w:rFonts w:ascii="宋体" w:hAnsi="宋体"/>
          <w:bCs/>
          <w:szCs w:val="18"/>
        </w:rPr>
        <w:t xml:space="preserve">[6] </w:t>
      </w:r>
      <w:r>
        <w:rPr>
          <w:rFonts w:ascii="宋体" w:hAnsi="宋体" w:hint="eastAsia"/>
          <w:bCs/>
          <w:szCs w:val="18"/>
        </w:rPr>
        <w:t>魏承思</w:t>
      </w:r>
      <w:r>
        <w:rPr>
          <w:rFonts w:ascii="宋体"/>
          <w:bCs/>
          <w:szCs w:val="18"/>
        </w:rPr>
        <w:t>.</w:t>
      </w:r>
      <w:r>
        <w:rPr>
          <w:rFonts w:ascii="宋体" w:hAnsi="宋体" w:hint="eastAsia"/>
          <w:bCs/>
          <w:szCs w:val="18"/>
        </w:rPr>
        <w:t>为学不作媚时语</w:t>
      </w:r>
      <w:r>
        <w:rPr>
          <w:rFonts w:ascii="宋体" w:hAnsi="宋体"/>
          <w:bCs/>
          <w:szCs w:val="18"/>
        </w:rPr>
        <w:t>[J].</w:t>
      </w:r>
      <w:r>
        <w:rPr>
          <w:rFonts w:ascii="宋体" w:hAnsi="宋体" w:hint="eastAsia"/>
          <w:bCs/>
          <w:szCs w:val="18"/>
        </w:rPr>
        <w:t>香港亚洲周刊</w:t>
      </w:r>
      <w:r>
        <w:rPr>
          <w:rFonts w:ascii="宋体" w:hAnsi="宋体"/>
          <w:bCs/>
          <w:szCs w:val="18"/>
        </w:rPr>
        <w:t>.1995</w:t>
      </w:r>
      <w:r>
        <w:rPr>
          <w:rFonts w:ascii="宋体" w:hAnsi="宋体" w:hint="eastAsia"/>
          <w:bCs/>
          <w:szCs w:val="18"/>
        </w:rPr>
        <w:t>，（</w:t>
      </w:r>
      <w:r>
        <w:rPr>
          <w:rFonts w:ascii="宋体" w:hAnsi="宋体"/>
          <w:bCs/>
          <w:szCs w:val="18"/>
        </w:rPr>
        <w:t>11</w:t>
      </w:r>
      <w:r>
        <w:rPr>
          <w:rFonts w:ascii="宋体" w:hAnsi="宋体" w:hint="eastAsia"/>
          <w:bCs/>
          <w:szCs w:val="18"/>
        </w:rPr>
        <w:t>）</w:t>
      </w:r>
      <w:r>
        <w:rPr>
          <w:rFonts w:ascii="宋体" w:hAnsi="宋体"/>
          <w:bCs/>
          <w:szCs w:val="18"/>
        </w:rPr>
        <w:t>:14-20.</w:t>
      </w:r>
    </w:p>
    <w:p w:rsidR="002F7F7F" w:rsidRDefault="002F7F7F" w:rsidP="005004F0">
      <w:pPr>
        <w:ind w:left="420" w:hangingChars="200" w:hanging="420"/>
        <w:rPr>
          <w:rFonts w:ascii="宋体"/>
          <w:bCs/>
          <w:szCs w:val="18"/>
        </w:rPr>
      </w:pPr>
      <w:r>
        <w:rPr>
          <w:rFonts w:ascii="宋体" w:hAnsi="宋体"/>
          <w:bCs/>
          <w:szCs w:val="18"/>
        </w:rPr>
        <w:t>[7] David Damrosch. World literature, national contexts[J]. Modern Philology, Vol.100,2003,(4):53-59.</w:t>
      </w:r>
    </w:p>
    <w:p w:rsidR="002F7F7F" w:rsidRDefault="002F7F7F" w:rsidP="005004F0">
      <w:pPr>
        <w:rPr>
          <w:rFonts w:ascii="宋体"/>
          <w:bCs/>
          <w:szCs w:val="18"/>
        </w:rPr>
      </w:pPr>
    </w:p>
    <w:p w:rsidR="002F7F7F" w:rsidRDefault="002F7F7F" w:rsidP="005004F0">
      <w:pPr>
        <w:rPr>
          <w:rFonts w:ascii="宋体"/>
          <w:bCs/>
          <w:szCs w:val="18"/>
        </w:rPr>
      </w:pPr>
      <w:r>
        <w:rPr>
          <w:rFonts w:ascii="宋体" w:hAnsi="宋体"/>
          <w:bCs/>
          <w:szCs w:val="18"/>
        </w:rPr>
        <w:t>D.</w:t>
      </w:r>
      <w:r>
        <w:rPr>
          <w:rFonts w:ascii="宋体" w:hAnsi="宋体" w:hint="eastAsia"/>
          <w:bCs/>
          <w:szCs w:val="18"/>
        </w:rPr>
        <w:t>报纸文章</w:t>
      </w:r>
    </w:p>
    <w:p w:rsidR="002F7F7F" w:rsidRDefault="002F7F7F" w:rsidP="005004F0">
      <w:pPr>
        <w:rPr>
          <w:rFonts w:ascii="宋体"/>
          <w:bCs/>
          <w:szCs w:val="18"/>
        </w:rPr>
      </w:pPr>
      <w:r>
        <w:rPr>
          <w:rFonts w:ascii="宋体" w:hAnsi="宋体"/>
          <w:bCs/>
          <w:szCs w:val="18"/>
        </w:rPr>
        <w:t>[</w:t>
      </w:r>
      <w:r>
        <w:rPr>
          <w:rFonts w:ascii="宋体" w:hAnsi="宋体" w:hint="eastAsia"/>
          <w:bCs/>
          <w:szCs w:val="18"/>
        </w:rPr>
        <w:t>序号</w:t>
      </w:r>
      <w:r>
        <w:rPr>
          <w:rFonts w:ascii="宋体" w:hAnsi="宋体"/>
          <w:bCs/>
          <w:szCs w:val="18"/>
        </w:rPr>
        <w:t>]</w:t>
      </w:r>
      <w:r>
        <w:rPr>
          <w:rFonts w:ascii="宋体" w:hAnsi="宋体" w:hint="eastAsia"/>
          <w:bCs/>
          <w:szCs w:val="18"/>
        </w:rPr>
        <w:t>主要责任者</w:t>
      </w:r>
      <w:r>
        <w:rPr>
          <w:rFonts w:ascii="宋体"/>
          <w:bCs/>
          <w:szCs w:val="18"/>
        </w:rPr>
        <w:t>.</w:t>
      </w:r>
      <w:r>
        <w:rPr>
          <w:rFonts w:ascii="宋体" w:hAnsi="宋体" w:hint="eastAsia"/>
          <w:bCs/>
          <w:szCs w:val="18"/>
        </w:rPr>
        <w:t>文献题名</w:t>
      </w:r>
      <w:r>
        <w:rPr>
          <w:rFonts w:ascii="宋体" w:hAnsi="宋体"/>
          <w:bCs/>
          <w:szCs w:val="18"/>
        </w:rPr>
        <w:t>[N].</w:t>
      </w:r>
      <w:r>
        <w:rPr>
          <w:rFonts w:ascii="宋体" w:hAnsi="宋体" w:hint="eastAsia"/>
          <w:bCs/>
          <w:szCs w:val="18"/>
        </w:rPr>
        <w:t>报纸名</w:t>
      </w:r>
      <w:r>
        <w:rPr>
          <w:rFonts w:ascii="宋体"/>
          <w:bCs/>
          <w:szCs w:val="18"/>
        </w:rPr>
        <w:t>,</w:t>
      </w:r>
      <w:r>
        <w:rPr>
          <w:rFonts w:ascii="宋体" w:hAnsi="宋体" w:hint="eastAsia"/>
          <w:bCs/>
          <w:szCs w:val="18"/>
        </w:rPr>
        <w:t>出版日期（版次）</w:t>
      </w:r>
      <w:r>
        <w:rPr>
          <w:rFonts w:ascii="宋体"/>
          <w:bCs/>
          <w:szCs w:val="18"/>
        </w:rPr>
        <w:t>.</w:t>
      </w:r>
    </w:p>
    <w:p w:rsidR="002F7F7F" w:rsidRDefault="002F7F7F" w:rsidP="005004F0">
      <w:pPr>
        <w:rPr>
          <w:rFonts w:ascii="宋体"/>
          <w:bCs/>
          <w:szCs w:val="18"/>
        </w:rPr>
      </w:pPr>
      <w:r>
        <w:rPr>
          <w:rFonts w:ascii="宋体" w:hAnsi="宋体"/>
          <w:bCs/>
          <w:szCs w:val="18"/>
        </w:rPr>
        <w:t>[8]</w:t>
      </w:r>
      <w:r>
        <w:rPr>
          <w:rFonts w:ascii="宋体" w:hAnsi="宋体" w:hint="eastAsia"/>
          <w:bCs/>
          <w:szCs w:val="18"/>
        </w:rPr>
        <w:t>梅朵</w:t>
      </w:r>
      <w:r>
        <w:rPr>
          <w:rFonts w:ascii="宋体"/>
          <w:bCs/>
          <w:szCs w:val="18"/>
        </w:rPr>
        <w:t>.</w:t>
      </w:r>
      <w:r>
        <w:rPr>
          <w:rFonts w:ascii="宋体" w:hAnsi="宋体" w:hint="eastAsia"/>
          <w:bCs/>
          <w:szCs w:val="18"/>
        </w:rPr>
        <w:t>满天星斗</w:t>
      </w:r>
      <w:r>
        <w:rPr>
          <w:rFonts w:ascii="宋体" w:hAnsi="宋体"/>
          <w:bCs/>
          <w:szCs w:val="18"/>
        </w:rPr>
        <w:t>[N].</w:t>
      </w:r>
      <w:r>
        <w:rPr>
          <w:rFonts w:ascii="宋体" w:hAnsi="宋体" w:hint="eastAsia"/>
          <w:bCs/>
          <w:szCs w:val="18"/>
        </w:rPr>
        <w:t>文汇报</w:t>
      </w:r>
      <w:r>
        <w:rPr>
          <w:rFonts w:ascii="宋体"/>
          <w:bCs/>
          <w:szCs w:val="18"/>
        </w:rPr>
        <w:t>,</w:t>
      </w:r>
      <w:smartTag w:uri="urn:schemas-microsoft-com:office:smarttags" w:element="chsdate">
        <w:smartTagPr>
          <w:attr w:name="Year" w:val="1990"/>
          <w:attr w:name="Month" w:val="6"/>
          <w:attr w:name="Day" w:val="16"/>
          <w:attr w:name="IsLunarDate" w:val="False"/>
          <w:attr w:name="IsROCDate" w:val="False"/>
        </w:smartTagPr>
        <w:r>
          <w:rPr>
            <w:rFonts w:ascii="宋体" w:hAnsi="宋体"/>
            <w:bCs/>
            <w:szCs w:val="18"/>
          </w:rPr>
          <w:t>1990-06-16</w:t>
        </w:r>
      </w:smartTag>
      <w:r>
        <w:rPr>
          <w:rFonts w:ascii="宋体" w:hAnsi="宋体"/>
          <w:bCs/>
          <w:szCs w:val="18"/>
        </w:rPr>
        <w:t>(4).</w:t>
      </w:r>
    </w:p>
    <w:p w:rsidR="002F7F7F" w:rsidRDefault="002F7F7F" w:rsidP="005004F0">
      <w:pPr>
        <w:rPr>
          <w:rFonts w:ascii="宋体"/>
          <w:bCs/>
          <w:szCs w:val="18"/>
        </w:rPr>
      </w:pPr>
    </w:p>
    <w:p w:rsidR="002F7F7F" w:rsidRDefault="002F7F7F" w:rsidP="005004F0">
      <w:pPr>
        <w:rPr>
          <w:rFonts w:ascii="宋体"/>
          <w:bCs/>
          <w:szCs w:val="18"/>
        </w:rPr>
      </w:pPr>
      <w:r>
        <w:rPr>
          <w:rFonts w:ascii="宋体" w:hAnsi="宋体" w:hint="eastAsia"/>
          <w:bCs/>
          <w:szCs w:val="18"/>
        </w:rPr>
        <w:t>附：参考文献类型</w:t>
      </w:r>
    </w:p>
    <w:p w:rsidR="002F7F7F" w:rsidRDefault="005F7519" w:rsidP="005004F0">
      <w:pPr>
        <w:rPr>
          <w:rFonts w:ascii="宋体"/>
          <w:bCs/>
          <w:szCs w:val="18"/>
        </w:rPr>
      </w:pPr>
      <w:r w:rsidRPr="005415C8">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0.25pt;height:87pt;visibility:visible">
            <v:imagedata r:id="rId7" o:title=""/>
          </v:shape>
        </w:pict>
      </w:r>
    </w:p>
    <w:p w:rsidR="002F7F7F" w:rsidRDefault="002F7F7F" w:rsidP="005004F0">
      <w:pPr>
        <w:spacing w:line="400" w:lineRule="exact"/>
        <w:jc w:val="left"/>
        <w:rPr>
          <w:rFonts w:ascii="宋体"/>
          <w:szCs w:val="18"/>
        </w:rPr>
      </w:pPr>
      <w:r>
        <w:rPr>
          <w:rFonts w:ascii="宋体" w:hAnsi="宋体" w:hint="eastAsia"/>
          <w:szCs w:val="18"/>
        </w:rPr>
        <w:t>另：文学作品、个人文集、词典等，均标为</w:t>
      </w:r>
      <w:r>
        <w:rPr>
          <w:rFonts w:ascii="宋体" w:hAnsi="宋体"/>
          <w:szCs w:val="18"/>
        </w:rPr>
        <w:t>M</w:t>
      </w:r>
      <w:r>
        <w:rPr>
          <w:rFonts w:ascii="宋体" w:hAnsi="宋体" w:hint="eastAsia"/>
          <w:szCs w:val="18"/>
        </w:rPr>
        <w:t>。</w:t>
      </w:r>
    </w:p>
    <w:p w:rsidR="002F7F7F" w:rsidRDefault="002F7F7F" w:rsidP="005004F0">
      <w:pPr>
        <w:spacing w:line="400" w:lineRule="exact"/>
        <w:jc w:val="left"/>
        <w:rPr>
          <w:rFonts w:ascii="宋体"/>
          <w:szCs w:val="18"/>
        </w:rPr>
      </w:pPr>
      <w:r>
        <w:rPr>
          <w:rFonts w:ascii="宋体" w:hAnsi="宋体" w:hint="eastAsia"/>
          <w:szCs w:val="18"/>
        </w:rPr>
        <w:t>引文所在书籍序号和报刊页码，均在文内标注。</w:t>
      </w:r>
    </w:p>
    <w:p w:rsidR="002F7F7F" w:rsidRDefault="002F7F7F" w:rsidP="005004F0">
      <w:pPr>
        <w:spacing w:line="400" w:lineRule="exact"/>
        <w:jc w:val="left"/>
        <w:rPr>
          <w:rFonts w:ascii="宋体"/>
          <w:szCs w:val="18"/>
        </w:rPr>
      </w:pPr>
      <w:r>
        <w:rPr>
          <w:rFonts w:ascii="宋体" w:hAnsi="宋体" w:hint="eastAsia"/>
          <w:szCs w:val="18"/>
        </w:rPr>
        <w:t>例：</w:t>
      </w:r>
    </w:p>
    <w:p w:rsidR="002F7F7F" w:rsidRDefault="002F7F7F" w:rsidP="005004F0">
      <w:r>
        <w:t xml:space="preserve">    </w:t>
      </w:r>
      <w:r>
        <w:rPr>
          <w:rFonts w:hint="eastAsia"/>
        </w:rPr>
        <w:t>冯至求学时代的北大德文系的主导性学者是欧尔克（</w:t>
      </w:r>
      <w:r>
        <w:t>Oehlke, Waldemar</w:t>
      </w:r>
      <w:r>
        <w:rPr>
          <w:rFonts w:hint="eastAsia"/>
        </w:rPr>
        <w:t>，</w:t>
      </w:r>
      <w:r>
        <w:t>1879-1949</w:t>
      </w:r>
      <w:r>
        <w:rPr>
          <w:rFonts w:hint="eastAsia"/>
        </w:rPr>
        <w:t>），张威廉、商承祖、冯至等日后中国日耳曼学的重要人物都深受其学术兴趣影响，“这位教授著有德国文学史，出版过研究莱辛的专著，编过浪漫派女作家贝蒂娜·封·阿尔尼姆的全集”</w:t>
      </w:r>
      <w:r>
        <w:t>[1:78]</w:t>
      </w:r>
      <w:r>
        <w:rPr>
          <w:rFonts w:hint="eastAsia"/>
        </w:rPr>
        <w:t>，“除莱辛、歌德、席勒外，他似乎很重视克莱斯特和黑贝尔”</w:t>
      </w:r>
      <w:r>
        <w:t>[2:156-157]</w:t>
      </w:r>
      <w:r>
        <w:rPr>
          <w:rFonts w:hint="eastAsia"/>
        </w:rPr>
        <w:t>，但我们没有发现他对于荷尔德林的特别兴趣，至少在冯至、张威廉这些及门弟子未获得深刻印象。</w:t>
      </w:r>
    </w:p>
    <w:p w:rsidR="002F7F7F" w:rsidRDefault="002F7F7F" w:rsidP="005004F0"/>
    <w:p w:rsidR="002F7F7F" w:rsidRDefault="002F7F7F" w:rsidP="005004F0">
      <w:pPr>
        <w:rPr>
          <w:b/>
          <w:bCs/>
          <w:sz w:val="18"/>
        </w:rPr>
      </w:pPr>
      <w:r>
        <w:rPr>
          <w:rFonts w:hint="eastAsia"/>
          <w:b/>
          <w:bCs/>
          <w:sz w:val="18"/>
        </w:rPr>
        <w:t>参考文献：</w:t>
      </w:r>
    </w:p>
    <w:p w:rsidR="002F7F7F" w:rsidRDefault="002F7F7F" w:rsidP="005004F0">
      <w:pPr>
        <w:rPr>
          <w:rFonts w:ascii="宋体"/>
          <w:color w:val="000000"/>
          <w:sz w:val="18"/>
          <w:szCs w:val="18"/>
        </w:rPr>
      </w:pPr>
      <w:r>
        <w:rPr>
          <w:sz w:val="18"/>
          <w:szCs w:val="18"/>
        </w:rPr>
        <w:t xml:space="preserve">[1] </w:t>
      </w:r>
      <w:r>
        <w:rPr>
          <w:rFonts w:ascii="宋体" w:hAnsi="宋体" w:hint="eastAsia"/>
          <w:color w:val="000000"/>
          <w:sz w:val="18"/>
          <w:szCs w:val="18"/>
        </w:rPr>
        <w:t>冯至</w:t>
      </w:r>
      <w:r>
        <w:rPr>
          <w:rFonts w:ascii="宋体"/>
          <w:color w:val="000000"/>
          <w:sz w:val="18"/>
          <w:szCs w:val="18"/>
        </w:rPr>
        <w:t>.</w:t>
      </w:r>
      <w:r>
        <w:rPr>
          <w:rFonts w:ascii="宋体" w:hAnsi="宋体" w:hint="eastAsia"/>
          <w:color w:val="000000"/>
          <w:sz w:val="18"/>
          <w:szCs w:val="18"/>
        </w:rPr>
        <w:t>怀念北大图书馆</w:t>
      </w:r>
      <w:r>
        <w:rPr>
          <w:rFonts w:ascii="宋体" w:hAnsi="宋体"/>
          <w:color w:val="000000"/>
          <w:sz w:val="18"/>
          <w:szCs w:val="18"/>
        </w:rPr>
        <w:t>[M]//</w:t>
      </w:r>
      <w:r>
        <w:rPr>
          <w:rFonts w:ascii="宋体" w:hAnsi="宋体" w:hint="eastAsia"/>
          <w:color w:val="000000"/>
          <w:sz w:val="18"/>
          <w:szCs w:val="18"/>
        </w:rPr>
        <w:t>冯至全集·第</w:t>
      </w:r>
      <w:r>
        <w:rPr>
          <w:rFonts w:ascii="宋体" w:hAnsi="宋体"/>
          <w:color w:val="000000"/>
          <w:sz w:val="18"/>
          <w:szCs w:val="18"/>
        </w:rPr>
        <w:t>5</w:t>
      </w:r>
      <w:r>
        <w:rPr>
          <w:rFonts w:ascii="宋体" w:hAnsi="宋体" w:hint="eastAsia"/>
          <w:color w:val="000000"/>
          <w:sz w:val="18"/>
          <w:szCs w:val="18"/>
        </w:rPr>
        <w:t>卷</w:t>
      </w:r>
      <w:r>
        <w:rPr>
          <w:rFonts w:ascii="宋体"/>
          <w:color w:val="000000"/>
          <w:sz w:val="18"/>
          <w:szCs w:val="18"/>
        </w:rPr>
        <w:t>.</w:t>
      </w:r>
      <w:r>
        <w:rPr>
          <w:rFonts w:ascii="宋体" w:hAnsi="宋体" w:hint="eastAsia"/>
          <w:color w:val="000000"/>
          <w:sz w:val="18"/>
          <w:szCs w:val="18"/>
        </w:rPr>
        <w:t>石家庄：河北教育出版社</w:t>
      </w:r>
      <w:r>
        <w:rPr>
          <w:rFonts w:ascii="宋体" w:hAnsi="宋体"/>
          <w:color w:val="000000"/>
          <w:sz w:val="18"/>
          <w:szCs w:val="18"/>
        </w:rPr>
        <w:t>,1999.</w:t>
      </w:r>
    </w:p>
    <w:p w:rsidR="002F7F7F" w:rsidRDefault="002F7F7F" w:rsidP="005004F0">
      <w:pPr>
        <w:ind w:left="270" w:hangingChars="150" w:hanging="270"/>
        <w:rPr>
          <w:rFonts w:ascii="宋体"/>
          <w:color w:val="000000"/>
          <w:sz w:val="18"/>
          <w:szCs w:val="18"/>
        </w:rPr>
      </w:pPr>
      <w:r>
        <w:rPr>
          <w:color w:val="000000"/>
          <w:sz w:val="18"/>
          <w:szCs w:val="18"/>
        </w:rPr>
        <w:t>[2]</w:t>
      </w:r>
      <w:r>
        <w:rPr>
          <w:rFonts w:ascii="宋体" w:hAnsi="宋体"/>
          <w:color w:val="000000"/>
          <w:sz w:val="18"/>
          <w:szCs w:val="18"/>
        </w:rPr>
        <w:t xml:space="preserve"> </w:t>
      </w:r>
      <w:r>
        <w:rPr>
          <w:rFonts w:ascii="宋体" w:hAnsi="宋体" w:hint="eastAsia"/>
          <w:color w:val="000000"/>
          <w:sz w:val="18"/>
          <w:szCs w:val="18"/>
        </w:rPr>
        <w:t>冯至</w:t>
      </w:r>
      <w:r>
        <w:rPr>
          <w:rFonts w:ascii="宋体"/>
          <w:color w:val="000000"/>
          <w:sz w:val="18"/>
          <w:szCs w:val="18"/>
        </w:rPr>
        <w:t>.</w:t>
      </w:r>
      <w:r>
        <w:rPr>
          <w:rFonts w:ascii="宋体" w:hAnsi="宋体" w:hint="eastAsia"/>
          <w:color w:val="000000"/>
          <w:sz w:val="18"/>
          <w:szCs w:val="18"/>
        </w:rPr>
        <w:t>我学德语的经过和对德语教学的点滴看法</w:t>
      </w:r>
      <w:r>
        <w:rPr>
          <w:rFonts w:ascii="宋体" w:hAnsi="宋体"/>
          <w:color w:val="000000"/>
          <w:sz w:val="18"/>
          <w:szCs w:val="18"/>
        </w:rPr>
        <w:t>[M]//</w:t>
      </w:r>
      <w:r>
        <w:rPr>
          <w:rFonts w:ascii="宋体" w:hAnsi="宋体" w:hint="eastAsia"/>
          <w:color w:val="000000"/>
          <w:sz w:val="18"/>
          <w:szCs w:val="18"/>
        </w:rPr>
        <w:t>张威廉</w:t>
      </w:r>
      <w:r>
        <w:rPr>
          <w:rFonts w:ascii="宋体"/>
          <w:color w:val="000000"/>
          <w:sz w:val="18"/>
          <w:szCs w:val="18"/>
        </w:rPr>
        <w:t>.</w:t>
      </w:r>
      <w:r>
        <w:rPr>
          <w:rFonts w:ascii="宋体" w:hAnsi="宋体" w:hint="eastAsia"/>
          <w:color w:val="000000"/>
          <w:sz w:val="18"/>
          <w:szCs w:val="18"/>
        </w:rPr>
        <w:t>德语教学随笔</w:t>
      </w:r>
      <w:r>
        <w:rPr>
          <w:rFonts w:ascii="宋体"/>
          <w:color w:val="000000"/>
          <w:sz w:val="18"/>
          <w:szCs w:val="18"/>
        </w:rPr>
        <w:t>.</w:t>
      </w:r>
      <w:r>
        <w:rPr>
          <w:rFonts w:ascii="宋体" w:hAnsi="宋体" w:hint="eastAsia"/>
          <w:color w:val="000000"/>
          <w:sz w:val="18"/>
          <w:szCs w:val="18"/>
        </w:rPr>
        <w:t>南京：南京大学出版社</w:t>
      </w:r>
      <w:r>
        <w:rPr>
          <w:rFonts w:ascii="宋体" w:hAnsi="宋体"/>
          <w:color w:val="000000"/>
          <w:sz w:val="18"/>
          <w:szCs w:val="18"/>
        </w:rPr>
        <w:t>,2000.</w:t>
      </w:r>
    </w:p>
    <w:p w:rsidR="002F7F7F" w:rsidRDefault="002F7F7F" w:rsidP="005004F0">
      <w:pPr>
        <w:rPr>
          <w:rFonts w:ascii="宋体"/>
          <w:color w:val="000000"/>
          <w:sz w:val="18"/>
          <w:szCs w:val="18"/>
        </w:rPr>
      </w:pPr>
    </w:p>
    <w:p w:rsidR="002F7F7F" w:rsidRPr="0044061C" w:rsidRDefault="002F7F7F" w:rsidP="005004F0">
      <w:pPr>
        <w:spacing w:line="400" w:lineRule="exact"/>
        <w:jc w:val="left"/>
        <w:rPr>
          <w:rFonts w:ascii="黑体" w:eastAsia="黑体"/>
          <w:sz w:val="24"/>
          <w:szCs w:val="24"/>
        </w:rPr>
      </w:pPr>
      <w:r>
        <w:rPr>
          <w:rFonts w:ascii="黑体" w:eastAsia="黑体"/>
          <w:sz w:val="24"/>
          <w:szCs w:val="24"/>
        </w:rPr>
        <w:t>6.</w:t>
      </w:r>
      <w:r w:rsidRPr="0044061C">
        <w:rPr>
          <w:rFonts w:ascii="黑体" w:eastAsia="黑体" w:hint="eastAsia"/>
          <w:sz w:val="24"/>
          <w:szCs w:val="24"/>
        </w:rPr>
        <w:t>数字用法</w:t>
      </w:r>
    </w:p>
    <w:p w:rsidR="002F7F7F" w:rsidRDefault="002F7F7F" w:rsidP="005004F0">
      <w:pPr>
        <w:ind w:firstLineChars="200" w:firstLine="420"/>
      </w:pPr>
    </w:p>
    <w:p w:rsidR="002F7F7F" w:rsidRDefault="002F7F7F" w:rsidP="005004F0">
      <w:pPr>
        <w:ind w:firstLineChars="200" w:firstLine="420"/>
      </w:pPr>
      <w:r>
        <w:rPr>
          <w:rFonts w:hint="eastAsia"/>
        </w:rPr>
        <w:t>数字用法请参照国家技术监督局发布的《出版物上数字用法的规定》。</w:t>
      </w:r>
    </w:p>
    <w:p w:rsidR="002F7F7F" w:rsidRDefault="002F7F7F" w:rsidP="005004F0">
      <w:pPr>
        <w:rPr>
          <w:rFonts w:ascii="宋体"/>
          <w:color w:val="000000"/>
          <w:sz w:val="18"/>
          <w:szCs w:val="18"/>
        </w:rPr>
      </w:pPr>
    </w:p>
    <w:p w:rsidR="002F7F7F" w:rsidRPr="005004F0" w:rsidRDefault="002F7F7F" w:rsidP="005004F0">
      <w:pPr>
        <w:rPr>
          <w:rFonts w:ascii="华文细黑" w:eastAsia="华文细黑" w:hAnsi="华文细黑" w:cs="Arial"/>
          <w:color w:val="000000"/>
          <w:sz w:val="24"/>
          <w:szCs w:val="24"/>
        </w:rPr>
      </w:pPr>
    </w:p>
    <w:p w:rsidR="002F7F7F" w:rsidRPr="00FD1429" w:rsidRDefault="002F7F7F" w:rsidP="005004F0">
      <w:pPr>
        <w:rPr>
          <w:rFonts w:ascii="华文细黑" w:eastAsia="华文细黑" w:hAnsi="华文细黑" w:cs="Arial"/>
          <w:color w:val="000000"/>
          <w:sz w:val="24"/>
          <w:szCs w:val="24"/>
        </w:rPr>
      </w:pPr>
    </w:p>
    <w:sectPr w:rsidR="002F7F7F" w:rsidRPr="00FD1429" w:rsidSect="00A077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F0A" w:rsidRDefault="008F7F0A" w:rsidP="00664E37">
      <w:r>
        <w:separator/>
      </w:r>
    </w:p>
  </w:endnote>
  <w:endnote w:type="continuationSeparator" w:id="1">
    <w:p w:rsidR="008F7F0A" w:rsidRDefault="008F7F0A" w:rsidP="00664E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F0A" w:rsidRDefault="008F7F0A" w:rsidP="00664E37">
      <w:r>
        <w:separator/>
      </w:r>
    </w:p>
  </w:footnote>
  <w:footnote w:type="continuationSeparator" w:id="1">
    <w:p w:rsidR="008F7F0A" w:rsidRDefault="008F7F0A" w:rsidP="00664E37">
      <w:r>
        <w:continuationSeparator/>
      </w:r>
    </w:p>
  </w:footnote>
  <w:footnote w:id="2">
    <w:p w:rsidR="002F7F7F" w:rsidRDefault="002F7F7F" w:rsidP="005004F0">
      <w:pPr>
        <w:pStyle w:val="a7"/>
      </w:pPr>
    </w:p>
  </w:footnote>
  <w:footnote w:id="3">
    <w:p w:rsidR="002F7F7F" w:rsidRDefault="002F7F7F" w:rsidP="005004F0">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7FA9E6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455C68A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2DE3CA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61A8DCE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80BC0CA6"/>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AB88FBA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AE24067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D3760C86"/>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35F0C8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7EA1B4E"/>
    <w:lvl w:ilvl="0">
      <w:start w:val="1"/>
      <w:numFmt w:val="bullet"/>
      <w:lvlText w:val=""/>
      <w:lvlJc w:val="left"/>
      <w:pPr>
        <w:tabs>
          <w:tab w:val="num" w:pos="360"/>
        </w:tabs>
        <w:ind w:left="360" w:hanging="360"/>
      </w:pPr>
      <w:rPr>
        <w:rFonts w:ascii="Wingdings" w:hAnsi="Wingdings" w:hint="default"/>
      </w:rPr>
    </w:lvl>
  </w:abstractNum>
  <w:abstractNum w:abstractNumId="10">
    <w:nsid w:val="068A0D2B"/>
    <w:multiLevelType w:val="hybridMultilevel"/>
    <w:tmpl w:val="9F807A56"/>
    <w:lvl w:ilvl="0" w:tplc="A26A618E">
      <w:start w:val="1"/>
      <w:numFmt w:val="japaneseCounting"/>
      <w:lvlText w:val="%1、"/>
      <w:lvlJc w:val="left"/>
      <w:pPr>
        <w:ind w:left="1410" w:hanging="93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1">
    <w:nsid w:val="0FE74BB6"/>
    <w:multiLevelType w:val="hybridMultilevel"/>
    <w:tmpl w:val="027003D4"/>
    <w:lvl w:ilvl="0" w:tplc="3C94772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607E7DF7"/>
    <w:multiLevelType w:val="hybridMultilevel"/>
    <w:tmpl w:val="6234EA5A"/>
    <w:lvl w:ilvl="0" w:tplc="A26A618E">
      <w:start w:val="1"/>
      <w:numFmt w:val="japaneseCounting"/>
      <w:lvlText w:val="%1、"/>
      <w:lvlJc w:val="left"/>
      <w:pPr>
        <w:ind w:left="2820" w:hanging="930"/>
      </w:pPr>
      <w:rPr>
        <w:rFonts w:cs="Times New Roman" w:hint="default"/>
      </w:rPr>
    </w:lvl>
    <w:lvl w:ilvl="1" w:tplc="04090019" w:tentative="1">
      <w:start w:val="1"/>
      <w:numFmt w:val="lowerLetter"/>
      <w:lvlText w:val="%2)"/>
      <w:lvlJc w:val="left"/>
      <w:pPr>
        <w:ind w:left="2250" w:hanging="420"/>
      </w:pPr>
      <w:rPr>
        <w:rFonts w:cs="Times New Roman"/>
      </w:rPr>
    </w:lvl>
    <w:lvl w:ilvl="2" w:tplc="0409001B" w:tentative="1">
      <w:start w:val="1"/>
      <w:numFmt w:val="lowerRoman"/>
      <w:lvlText w:val="%3."/>
      <w:lvlJc w:val="right"/>
      <w:pPr>
        <w:ind w:left="2670" w:hanging="420"/>
      </w:pPr>
      <w:rPr>
        <w:rFonts w:cs="Times New Roman"/>
      </w:rPr>
    </w:lvl>
    <w:lvl w:ilvl="3" w:tplc="0409000F">
      <w:start w:val="1"/>
      <w:numFmt w:val="decimal"/>
      <w:lvlText w:val="%4."/>
      <w:lvlJc w:val="left"/>
      <w:pPr>
        <w:ind w:left="3090" w:hanging="420"/>
      </w:pPr>
      <w:rPr>
        <w:rFonts w:cs="Times New Roman"/>
      </w:rPr>
    </w:lvl>
    <w:lvl w:ilvl="4" w:tplc="04090019" w:tentative="1">
      <w:start w:val="1"/>
      <w:numFmt w:val="lowerLetter"/>
      <w:lvlText w:val="%5)"/>
      <w:lvlJc w:val="left"/>
      <w:pPr>
        <w:ind w:left="3510" w:hanging="420"/>
      </w:pPr>
      <w:rPr>
        <w:rFonts w:cs="Times New Roman"/>
      </w:rPr>
    </w:lvl>
    <w:lvl w:ilvl="5" w:tplc="0409001B" w:tentative="1">
      <w:start w:val="1"/>
      <w:numFmt w:val="lowerRoman"/>
      <w:lvlText w:val="%6."/>
      <w:lvlJc w:val="right"/>
      <w:pPr>
        <w:ind w:left="3930" w:hanging="420"/>
      </w:pPr>
      <w:rPr>
        <w:rFonts w:cs="Times New Roman"/>
      </w:rPr>
    </w:lvl>
    <w:lvl w:ilvl="6" w:tplc="0409000F" w:tentative="1">
      <w:start w:val="1"/>
      <w:numFmt w:val="decimal"/>
      <w:lvlText w:val="%7."/>
      <w:lvlJc w:val="left"/>
      <w:pPr>
        <w:ind w:left="4350" w:hanging="420"/>
      </w:pPr>
      <w:rPr>
        <w:rFonts w:cs="Times New Roman"/>
      </w:rPr>
    </w:lvl>
    <w:lvl w:ilvl="7" w:tplc="04090019" w:tentative="1">
      <w:start w:val="1"/>
      <w:numFmt w:val="lowerLetter"/>
      <w:lvlText w:val="%8)"/>
      <w:lvlJc w:val="left"/>
      <w:pPr>
        <w:ind w:left="4770" w:hanging="420"/>
      </w:pPr>
      <w:rPr>
        <w:rFonts w:cs="Times New Roman"/>
      </w:rPr>
    </w:lvl>
    <w:lvl w:ilvl="8" w:tplc="0409001B" w:tentative="1">
      <w:start w:val="1"/>
      <w:numFmt w:val="lowerRoman"/>
      <w:lvlText w:val="%9."/>
      <w:lvlJc w:val="right"/>
      <w:pPr>
        <w:ind w:left="5190" w:hanging="420"/>
      </w:pPr>
      <w:rPr>
        <w:rFonts w:cs="Times New Roman"/>
      </w:rPr>
    </w:lvl>
  </w:abstractNum>
  <w:abstractNum w:abstractNumId="13">
    <w:nsid w:val="6C997BB6"/>
    <w:multiLevelType w:val="hybridMultilevel"/>
    <w:tmpl w:val="6A887EEE"/>
    <w:lvl w:ilvl="0" w:tplc="04090001">
      <w:start w:val="1"/>
      <w:numFmt w:val="bullet"/>
      <w:lvlText w:val=""/>
      <w:lvlJc w:val="left"/>
      <w:pPr>
        <w:ind w:left="1830" w:hanging="420"/>
      </w:pPr>
      <w:rPr>
        <w:rFonts w:ascii="Wingdings" w:hAnsi="Wingdings" w:hint="default"/>
      </w:rPr>
    </w:lvl>
    <w:lvl w:ilvl="1" w:tplc="04090003" w:tentative="1">
      <w:start w:val="1"/>
      <w:numFmt w:val="bullet"/>
      <w:lvlText w:val=""/>
      <w:lvlJc w:val="left"/>
      <w:pPr>
        <w:ind w:left="2250" w:hanging="420"/>
      </w:pPr>
      <w:rPr>
        <w:rFonts w:ascii="Wingdings" w:hAnsi="Wingdings" w:hint="default"/>
      </w:rPr>
    </w:lvl>
    <w:lvl w:ilvl="2" w:tplc="04090005" w:tentative="1">
      <w:start w:val="1"/>
      <w:numFmt w:val="bullet"/>
      <w:lvlText w:val=""/>
      <w:lvlJc w:val="left"/>
      <w:pPr>
        <w:ind w:left="2670" w:hanging="420"/>
      </w:pPr>
      <w:rPr>
        <w:rFonts w:ascii="Wingdings" w:hAnsi="Wingdings" w:hint="default"/>
      </w:rPr>
    </w:lvl>
    <w:lvl w:ilvl="3" w:tplc="04090001" w:tentative="1">
      <w:start w:val="1"/>
      <w:numFmt w:val="bullet"/>
      <w:lvlText w:val=""/>
      <w:lvlJc w:val="left"/>
      <w:pPr>
        <w:ind w:left="3090" w:hanging="420"/>
      </w:pPr>
      <w:rPr>
        <w:rFonts w:ascii="Wingdings" w:hAnsi="Wingdings" w:hint="default"/>
      </w:rPr>
    </w:lvl>
    <w:lvl w:ilvl="4" w:tplc="04090003" w:tentative="1">
      <w:start w:val="1"/>
      <w:numFmt w:val="bullet"/>
      <w:lvlText w:val=""/>
      <w:lvlJc w:val="left"/>
      <w:pPr>
        <w:ind w:left="3510" w:hanging="420"/>
      </w:pPr>
      <w:rPr>
        <w:rFonts w:ascii="Wingdings" w:hAnsi="Wingdings" w:hint="default"/>
      </w:rPr>
    </w:lvl>
    <w:lvl w:ilvl="5" w:tplc="04090005" w:tentative="1">
      <w:start w:val="1"/>
      <w:numFmt w:val="bullet"/>
      <w:lvlText w:val=""/>
      <w:lvlJc w:val="left"/>
      <w:pPr>
        <w:ind w:left="3930" w:hanging="420"/>
      </w:pPr>
      <w:rPr>
        <w:rFonts w:ascii="Wingdings" w:hAnsi="Wingdings" w:hint="default"/>
      </w:rPr>
    </w:lvl>
    <w:lvl w:ilvl="6" w:tplc="04090001" w:tentative="1">
      <w:start w:val="1"/>
      <w:numFmt w:val="bullet"/>
      <w:lvlText w:val=""/>
      <w:lvlJc w:val="left"/>
      <w:pPr>
        <w:ind w:left="4350" w:hanging="420"/>
      </w:pPr>
      <w:rPr>
        <w:rFonts w:ascii="Wingdings" w:hAnsi="Wingdings" w:hint="default"/>
      </w:rPr>
    </w:lvl>
    <w:lvl w:ilvl="7" w:tplc="04090003" w:tentative="1">
      <w:start w:val="1"/>
      <w:numFmt w:val="bullet"/>
      <w:lvlText w:val=""/>
      <w:lvlJc w:val="left"/>
      <w:pPr>
        <w:ind w:left="4770" w:hanging="420"/>
      </w:pPr>
      <w:rPr>
        <w:rFonts w:ascii="Wingdings" w:hAnsi="Wingdings" w:hint="default"/>
      </w:rPr>
    </w:lvl>
    <w:lvl w:ilvl="8" w:tplc="04090005" w:tentative="1">
      <w:start w:val="1"/>
      <w:numFmt w:val="bullet"/>
      <w:lvlText w:val=""/>
      <w:lvlJc w:val="left"/>
      <w:pPr>
        <w:ind w:left="5190" w:hanging="420"/>
      </w:pPr>
      <w:rPr>
        <w:rFonts w:ascii="Wingdings" w:hAnsi="Wingdings" w:hint="default"/>
      </w:rPr>
    </w:lvl>
  </w:abstractNum>
  <w:num w:numId="1">
    <w:abstractNumId w:val="10"/>
  </w:num>
  <w:num w:numId="2">
    <w:abstractNumId w:val="12"/>
  </w:num>
  <w:num w:numId="3">
    <w:abstractNumId w:val="13"/>
  </w:num>
  <w:num w:numId="4">
    <w:abstractNumId w:val="11"/>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4E37"/>
    <w:rsid w:val="000A3054"/>
    <w:rsid w:val="00166DA6"/>
    <w:rsid w:val="00187722"/>
    <w:rsid w:val="001B0768"/>
    <w:rsid w:val="001D6682"/>
    <w:rsid w:val="002F7F7F"/>
    <w:rsid w:val="003152B2"/>
    <w:rsid w:val="003C43C6"/>
    <w:rsid w:val="0044061C"/>
    <w:rsid w:val="005004F0"/>
    <w:rsid w:val="005415C8"/>
    <w:rsid w:val="005D04BF"/>
    <w:rsid w:val="005F7519"/>
    <w:rsid w:val="00664E37"/>
    <w:rsid w:val="0087109F"/>
    <w:rsid w:val="008B1A0B"/>
    <w:rsid w:val="008F7F0A"/>
    <w:rsid w:val="009101BC"/>
    <w:rsid w:val="0097235C"/>
    <w:rsid w:val="009F5CED"/>
    <w:rsid w:val="00A077FA"/>
    <w:rsid w:val="00AE3BC3"/>
    <w:rsid w:val="00B74EC0"/>
    <w:rsid w:val="00B9355B"/>
    <w:rsid w:val="00BF5FF6"/>
    <w:rsid w:val="00C00208"/>
    <w:rsid w:val="00FD14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7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664E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664E37"/>
    <w:rPr>
      <w:rFonts w:cs="Times New Roman"/>
      <w:sz w:val="18"/>
      <w:szCs w:val="18"/>
    </w:rPr>
  </w:style>
  <w:style w:type="paragraph" w:styleId="a4">
    <w:name w:val="footer"/>
    <w:basedOn w:val="a"/>
    <w:link w:val="Char0"/>
    <w:uiPriority w:val="99"/>
    <w:semiHidden/>
    <w:rsid w:val="00664E37"/>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664E37"/>
    <w:rPr>
      <w:rFonts w:cs="Times New Roman"/>
      <w:sz w:val="18"/>
      <w:szCs w:val="18"/>
    </w:rPr>
  </w:style>
  <w:style w:type="paragraph" w:styleId="a5">
    <w:name w:val="List Paragraph"/>
    <w:basedOn w:val="a"/>
    <w:uiPriority w:val="99"/>
    <w:qFormat/>
    <w:rsid w:val="009101BC"/>
    <w:pPr>
      <w:ind w:firstLineChars="200" w:firstLine="420"/>
    </w:pPr>
  </w:style>
  <w:style w:type="paragraph" w:customStyle="1" w:styleId="1">
    <w:name w:val="列出段落1"/>
    <w:basedOn w:val="a"/>
    <w:uiPriority w:val="99"/>
    <w:rsid w:val="005004F0"/>
    <w:pPr>
      <w:ind w:firstLineChars="200" w:firstLine="420"/>
    </w:pPr>
    <w:rPr>
      <w:rFonts w:cs="Calibri"/>
      <w:szCs w:val="21"/>
    </w:rPr>
  </w:style>
  <w:style w:type="character" w:styleId="a6">
    <w:name w:val="footnote reference"/>
    <w:basedOn w:val="a0"/>
    <w:uiPriority w:val="99"/>
    <w:rsid w:val="005004F0"/>
    <w:rPr>
      <w:rFonts w:cs="Times New Roman"/>
      <w:vertAlign w:val="superscript"/>
    </w:rPr>
  </w:style>
  <w:style w:type="paragraph" w:styleId="a7">
    <w:name w:val="footnote text"/>
    <w:basedOn w:val="a"/>
    <w:link w:val="Char1"/>
    <w:uiPriority w:val="99"/>
    <w:rsid w:val="005004F0"/>
    <w:pPr>
      <w:snapToGrid w:val="0"/>
      <w:jc w:val="left"/>
    </w:pPr>
    <w:rPr>
      <w:rFonts w:ascii="Times New Roman" w:hAnsi="Times New Roman"/>
      <w:sz w:val="18"/>
      <w:szCs w:val="20"/>
    </w:rPr>
  </w:style>
  <w:style w:type="character" w:customStyle="1" w:styleId="Char1">
    <w:name w:val="脚注文本 Char"/>
    <w:basedOn w:val="a0"/>
    <w:link w:val="a7"/>
    <w:uiPriority w:val="99"/>
    <w:locked/>
    <w:rsid w:val="005004F0"/>
    <w:rPr>
      <w:rFonts w:ascii="Times New Roman" w:eastAsia="宋体" w:hAnsi="Times New Roman" w:cs="Times New Roman"/>
      <w:sz w:val="20"/>
      <w:szCs w:val="20"/>
    </w:rPr>
  </w:style>
  <w:style w:type="paragraph" w:styleId="a8">
    <w:name w:val="Balloon Text"/>
    <w:basedOn w:val="a"/>
    <w:link w:val="Char2"/>
    <w:uiPriority w:val="99"/>
    <w:semiHidden/>
    <w:rsid w:val="005004F0"/>
    <w:rPr>
      <w:sz w:val="18"/>
      <w:szCs w:val="18"/>
    </w:rPr>
  </w:style>
  <w:style w:type="character" w:customStyle="1" w:styleId="Char2">
    <w:name w:val="批注框文本 Char"/>
    <w:basedOn w:val="a0"/>
    <w:link w:val="a8"/>
    <w:uiPriority w:val="99"/>
    <w:semiHidden/>
    <w:locked/>
    <w:rsid w:val="005004F0"/>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708</Words>
  <Characters>4036</Characters>
  <Application>Microsoft Office Word</Application>
  <DocSecurity>0</DocSecurity>
  <Lines>33</Lines>
  <Paragraphs>9</Paragraphs>
  <ScaleCrop>false</ScaleCrop>
  <Company>Shisu</Company>
  <LinksUpToDate>false</LinksUpToDate>
  <CharactersWithSpaces>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上海市比较文学研究会首届优秀研究生论文评选</dc:title>
  <dc:subject/>
  <dc:creator>Shisu.CAuser</dc:creator>
  <cp:keywords/>
  <dc:description/>
  <cp:lastModifiedBy>Tclsevers</cp:lastModifiedBy>
  <cp:revision>3</cp:revision>
  <dcterms:created xsi:type="dcterms:W3CDTF">2015-06-02T03:41:00Z</dcterms:created>
  <dcterms:modified xsi:type="dcterms:W3CDTF">2015-06-03T01:52:00Z</dcterms:modified>
</cp:coreProperties>
</file>