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1" w:after="0" w:afterAutospacing="1" w:line="360" w:lineRule="auto"/>
        <w:ind w:left="0" w:right="0"/>
        <w:jc w:val="center"/>
        <w:rPr>
          <w:rFonts w:hint="eastAsia" w:ascii="微软雅黑" w:hAnsi="微软雅黑" w:eastAsia="微软雅黑" w:cs="微软雅黑"/>
          <w:b/>
          <w:bCs/>
          <w:kern w:val="2"/>
          <w:sz w:val="24"/>
          <w:szCs w:val="24"/>
          <w:lang w:val="en-US" w:eastAsia="zh-CN" w:bidi="ar"/>
        </w:rPr>
      </w:pPr>
      <w:r>
        <w:rPr>
          <w:rFonts w:hint="eastAsia" w:ascii="微软雅黑" w:hAnsi="微软雅黑" w:eastAsia="微软雅黑" w:cs="微软雅黑"/>
          <w:b/>
          <w:bCs/>
          <w:sz w:val="24"/>
          <w:szCs w:val="24"/>
        </w:rPr>
        <w:t>关于做好上海高校示范性全英语课程</w:t>
      </w:r>
      <w:r>
        <w:rPr>
          <w:rFonts w:hint="eastAsia" w:ascii="微软雅黑" w:hAnsi="微软雅黑" w:eastAsia="微软雅黑" w:cs="微软雅黑"/>
          <w:b/>
          <w:bCs/>
          <w:sz w:val="24"/>
          <w:szCs w:val="24"/>
          <w:lang w:val="en-US" w:eastAsia="zh-CN"/>
        </w:rPr>
        <w:t>2018</w:t>
      </w:r>
      <w:r>
        <w:rPr>
          <w:rFonts w:hint="eastAsia" w:ascii="微软雅黑" w:hAnsi="微软雅黑" w:eastAsia="微软雅黑" w:cs="微软雅黑"/>
          <w:b/>
          <w:bCs/>
          <w:sz w:val="24"/>
          <w:szCs w:val="24"/>
        </w:rPr>
        <w:t>年项目申报工作的通知</w:t>
      </w:r>
    </w:p>
    <w:p>
      <w:pPr>
        <w:pStyle w:val="3"/>
        <w:keepNext w:val="0"/>
        <w:keepLines w:val="0"/>
        <w:pageBreakBefore w:val="0"/>
        <w:widowControl/>
        <w:suppressLineNumbers w:val="0"/>
        <w:kinsoku/>
        <w:wordWrap/>
        <w:overflowPunct/>
        <w:topLinePunct w:val="0"/>
        <w:autoSpaceDE/>
        <w:autoSpaceDN/>
        <w:bidi w:val="0"/>
        <w:spacing w:before="0" w:beforeAutospacing="0" w:after="0" w:afterAutospacing="0" w:line="480" w:lineRule="exact"/>
        <w:ind w:left="0" w:leftChars="0"/>
        <w:textAlignment w:val="auto"/>
        <w:outlineLvl w:val="9"/>
        <w:rPr>
          <w:rFonts w:hint="eastAsia" w:ascii="宋体" w:hAnsi="宋体" w:eastAsia="宋体" w:cs="宋体"/>
          <w:sz w:val="24"/>
          <w:szCs w:val="24"/>
        </w:rPr>
      </w:pPr>
      <w:r>
        <w:rPr>
          <w:rFonts w:hint="eastAsia" w:ascii="宋体" w:hAnsi="宋体" w:eastAsia="宋体" w:cs="宋体"/>
          <w:sz w:val="24"/>
          <w:szCs w:val="24"/>
        </w:rPr>
        <w:t>各</w:t>
      </w:r>
      <w:r>
        <w:rPr>
          <w:rFonts w:hint="eastAsia" w:ascii="宋体" w:hAnsi="宋体" w:eastAsia="宋体" w:cs="宋体"/>
          <w:sz w:val="24"/>
          <w:szCs w:val="24"/>
          <w:lang w:eastAsia="zh-CN"/>
        </w:rPr>
        <w:t>单位</w:t>
      </w:r>
      <w:r>
        <w:rPr>
          <w:rFonts w:hint="eastAsia" w:ascii="宋体" w:hAnsi="宋体" w:eastAsia="宋体" w:cs="宋体"/>
          <w:sz w:val="24"/>
          <w:szCs w:val="24"/>
        </w:rPr>
        <w:t>：</w:t>
      </w:r>
    </w:p>
    <w:p>
      <w:pPr>
        <w:pStyle w:val="3"/>
        <w:keepNext w:val="0"/>
        <w:keepLines w:val="0"/>
        <w:pageBreakBefore w:val="0"/>
        <w:widowControl/>
        <w:suppressLineNumbers w:val="0"/>
        <w:kinsoku/>
        <w:wordWrap/>
        <w:overflowPunct/>
        <w:topLinePunct w:val="0"/>
        <w:autoSpaceDE/>
        <w:autoSpaceDN/>
        <w:bidi w:val="0"/>
        <w:spacing w:before="0" w:beforeAutospacing="0" w:after="0" w:afterAutospacing="0" w:line="480" w:lineRule="exact"/>
        <w:ind w:left="0" w:leftChars="0" w:right="-74" w:firstLine="480" w:firstLineChars="200"/>
        <w:jc w:val="left"/>
        <w:textAlignment w:val="auto"/>
        <w:outlineLvl w:val="9"/>
        <w:rPr>
          <w:rFonts w:hint="eastAsia" w:ascii="宋体" w:hAnsi="宋体" w:eastAsia="宋体" w:cs="宋体"/>
          <w:sz w:val="24"/>
          <w:szCs w:val="24"/>
          <w:lang w:val="en-US"/>
        </w:rPr>
      </w:pPr>
      <w:r>
        <w:rPr>
          <w:rFonts w:hint="eastAsia" w:ascii="宋体" w:hAnsi="宋体" w:eastAsia="宋体" w:cs="宋体"/>
          <w:sz w:val="24"/>
          <w:szCs w:val="24"/>
        </w:rPr>
        <w:t>为全面贯彻</w:t>
      </w:r>
      <w:r>
        <w:rPr>
          <w:rFonts w:hint="eastAsia" w:ascii="宋体" w:hAnsi="宋体" w:eastAsia="宋体" w:cs="宋体"/>
          <w:sz w:val="24"/>
          <w:szCs w:val="24"/>
          <w:lang w:eastAsia="zh-CN"/>
        </w:rPr>
        <w:t>上海市教育综合改革的要求</w:t>
      </w:r>
      <w:r>
        <w:rPr>
          <w:rFonts w:hint="eastAsia" w:ascii="宋体" w:hAnsi="宋体" w:eastAsia="宋体" w:cs="宋体"/>
          <w:sz w:val="24"/>
          <w:szCs w:val="24"/>
        </w:rPr>
        <w:t>，</w:t>
      </w:r>
      <w:r>
        <w:rPr>
          <w:rFonts w:hint="eastAsia" w:ascii="宋体" w:hAnsi="宋体" w:eastAsia="宋体" w:cs="宋体"/>
          <w:sz w:val="24"/>
          <w:szCs w:val="24"/>
          <w:lang w:val="en-US"/>
        </w:rPr>
        <w:t>紧密围绕上海建设具有全球影响力的科技创新中心的目标，以</w:t>
      </w:r>
      <w:r>
        <w:rPr>
          <w:rFonts w:hint="eastAsia" w:ascii="宋体" w:hAnsi="宋体" w:eastAsia="宋体" w:cs="宋体"/>
          <w:sz w:val="24"/>
          <w:szCs w:val="24"/>
          <w:lang w:val="en-US" w:eastAsia="zh-CN"/>
        </w:rPr>
        <w:t>全面落实立德树人为根本任务，</w:t>
      </w:r>
      <w:r>
        <w:rPr>
          <w:rFonts w:hint="eastAsia" w:ascii="宋体" w:hAnsi="宋体" w:eastAsia="宋体" w:cs="宋体"/>
          <w:sz w:val="24"/>
          <w:szCs w:val="24"/>
          <w:lang w:val="en-US"/>
        </w:rPr>
        <w:t>以学生能力提升为目标，推动人才培养模式改革，根据《上海高校示范性全英语教学课程建设管理办法》（附件1），按照《上海市教育委员会关于做好上海高校示范性全英语课程</w:t>
      </w:r>
      <w:r>
        <w:rPr>
          <w:rFonts w:hint="eastAsia" w:ascii="宋体" w:hAnsi="宋体" w:eastAsia="宋体" w:cs="宋体"/>
          <w:sz w:val="24"/>
          <w:szCs w:val="24"/>
          <w:lang w:val="en-US" w:eastAsia="zh-CN"/>
        </w:rPr>
        <w:t>2018</w:t>
      </w:r>
      <w:r>
        <w:rPr>
          <w:rFonts w:hint="eastAsia" w:ascii="宋体" w:hAnsi="宋体" w:eastAsia="宋体" w:cs="宋体"/>
          <w:sz w:val="24"/>
          <w:szCs w:val="24"/>
          <w:lang w:val="en-US"/>
        </w:rPr>
        <w:t>年项目申报和</w:t>
      </w:r>
      <w:r>
        <w:rPr>
          <w:rFonts w:hint="eastAsia" w:ascii="宋体" w:hAnsi="宋体" w:eastAsia="宋体" w:cs="宋体"/>
          <w:sz w:val="24"/>
          <w:szCs w:val="24"/>
          <w:lang w:val="en-US" w:eastAsia="zh-CN"/>
        </w:rPr>
        <w:t>2015</w:t>
      </w:r>
      <w:r>
        <w:rPr>
          <w:rFonts w:hint="eastAsia" w:ascii="宋体" w:hAnsi="宋体" w:eastAsia="宋体" w:cs="宋体"/>
          <w:sz w:val="24"/>
          <w:szCs w:val="24"/>
          <w:lang w:val="en-US"/>
        </w:rPr>
        <w:t>年立项项目验收工作的通知》（沪教委高〔</w:t>
      </w:r>
      <w:r>
        <w:rPr>
          <w:rFonts w:hint="eastAsia" w:ascii="宋体" w:hAnsi="宋体" w:eastAsia="宋体" w:cs="宋体"/>
          <w:sz w:val="24"/>
          <w:szCs w:val="24"/>
          <w:lang w:val="en-US" w:eastAsia="zh-CN"/>
        </w:rPr>
        <w:t>2018</w:t>
      </w:r>
      <w:r>
        <w:rPr>
          <w:rFonts w:hint="eastAsia" w:ascii="宋体" w:hAnsi="宋体" w:eastAsia="宋体" w:cs="宋体"/>
          <w:sz w:val="24"/>
          <w:szCs w:val="24"/>
          <w:lang w:val="en-US"/>
        </w:rPr>
        <w:t>〕22号）要求，现将上海高校示范性全英语课程</w:t>
      </w:r>
      <w:r>
        <w:rPr>
          <w:rFonts w:hint="eastAsia" w:ascii="宋体" w:hAnsi="宋体" w:eastAsia="宋体" w:cs="宋体"/>
          <w:sz w:val="24"/>
          <w:szCs w:val="24"/>
          <w:lang w:val="en-US" w:eastAsia="zh-CN"/>
        </w:rPr>
        <w:t>2018</w:t>
      </w:r>
      <w:r>
        <w:rPr>
          <w:rFonts w:hint="eastAsia" w:ascii="宋体" w:hAnsi="宋体" w:eastAsia="宋体" w:cs="宋体"/>
          <w:sz w:val="24"/>
          <w:szCs w:val="24"/>
          <w:lang w:val="en-US"/>
        </w:rPr>
        <w:t>年项目申报工作</w:t>
      </w:r>
      <w:r>
        <w:rPr>
          <w:rFonts w:hint="eastAsia" w:ascii="宋体" w:hAnsi="宋体" w:eastAsia="宋体" w:cs="宋体"/>
          <w:sz w:val="24"/>
          <w:szCs w:val="24"/>
          <w:lang w:val="en-US" w:eastAsia="zh-CN"/>
        </w:rPr>
        <w:t>的有关事宜</w:t>
      </w:r>
      <w:r>
        <w:rPr>
          <w:rFonts w:hint="eastAsia" w:ascii="宋体" w:hAnsi="宋体" w:eastAsia="宋体" w:cs="宋体"/>
          <w:sz w:val="24"/>
          <w:szCs w:val="24"/>
          <w:lang w:val="en-US"/>
        </w:rPr>
        <w:t>通知如下：</w:t>
      </w:r>
    </w:p>
    <w:p>
      <w:pPr>
        <w:keepNext w:val="0"/>
        <w:keepLines w:val="0"/>
        <w:pageBreakBefore w:val="0"/>
        <w:widowControl/>
        <w:suppressLineNumbers w:val="0"/>
        <w:kinsoku/>
        <w:wordWrap/>
        <w:overflowPunct/>
        <w:topLinePunct w:val="0"/>
        <w:autoSpaceDE/>
        <w:autoSpaceDN/>
        <w:bidi w:val="0"/>
        <w:adjustRightInd w:val="0"/>
        <w:spacing w:beforeAutospacing="0" w:afterAutospacing="0" w:line="480" w:lineRule="exact"/>
        <w:ind w:left="0" w:leftChars="0" w:right="0" w:firstLine="360" w:firstLineChars="15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
        </w:rPr>
        <w:t>（一）申报条件：</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480" w:lineRule="exact"/>
        <w:ind w:left="0" w:leftChars="0" w:right="0" w:firstLine="360" w:firstLineChars="15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
        </w:rPr>
        <w:t>“全英语教学”是指使用英语进行全程授课（重要概念、关键词句等可用中文补充说明），包括课程设计、课堂讲授、实验、上机指导等。在全英语教学课程中，教师选用国外优秀的英文原版教材作为主教材，制作并使用英文课件，用英语讲授课程内容并与学生开展互动，布置并批阅英文作业，考试采用英文命题并要求学生用英文答题。</w:t>
      </w:r>
    </w:p>
    <w:p>
      <w:pPr>
        <w:keepNext w:val="0"/>
        <w:keepLines w:val="0"/>
        <w:pageBreakBefore w:val="0"/>
        <w:widowControl/>
        <w:suppressLineNumbers w:val="0"/>
        <w:kinsoku/>
        <w:wordWrap/>
        <w:overflowPunct/>
        <w:topLinePunct w:val="0"/>
        <w:autoSpaceDE/>
        <w:autoSpaceDN/>
        <w:bidi w:val="0"/>
        <w:spacing w:beforeAutospacing="0" w:afterAutospacing="0" w:line="480" w:lineRule="exact"/>
        <w:ind w:left="0" w:leftChars="0" w:right="0" w:firstLine="48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
        </w:rPr>
        <w:t>重点鼓励信息、金融、法律、生物科学等学科领域课程申报示范性全英语教学课程。市级示范性全英语课程建设期为3年。通过3年建设，经验收达到标准后由市教委授予“上海高校示范性全英语课程”称号。</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480" w:lineRule="exact"/>
        <w:ind w:left="0" w:leftChars="0" w:right="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
        </w:rPr>
        <w:t>1.示范性全英语课程旨在培养学生在专业领域内的国际视野和国际合作、竞争能力。申报课程应教学理念先进、教学内容前沿、教学方法合理、教学水平高，教学效果良好，具有示范辐射作用。</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480" w:lineRule="exact"/>
        <w:ind w:left="0" w:leftChars="0" w:right="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
        </w:rPr>
        <w:t>2.优先支持具备国际化教学团队的课程参加申报。课程负责人须有一定的海外教学工作经历，教学团队相对稳定、结构合理、外语水平较高、学生评价高。鼓励国外教师、专家等参与课程的教学工作。</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480" w:lineRule="exact"/>
        <w:ind w:left="0" w:leftChars="0" w:right="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
        </w:rPr>
        <w:t>3.申报课程应制订科学完整的教改方案，吸收先进教学内容，改革课程教学方法，创新课程授课方式和学生考核方法，不断更新课程教学内容，使学生在获取专业知识的同时，提高学术英语的应用能力。</w:t>
      </w:r>
    </w:p>
    <w:p>
      <w:pPr>
        <w:keepNext w:val="0"/>
        <w:keepLines w:val="0"/>
        <w:pageBreakBefore w:val="0"/>
        <w:widowControl/>
        <w:suppressLineNumbers w:val="0"/>
        <w:kinsoku/>
        <w:wordWrap/>
        <w:overflowPunct/>
        <w:topLinePunct w:val="0"/>
        <w:autoSpaceDE/>
        <w:autoSpaceDN/>
        <w:bidi w:val="0"/>
        <w:spacing w:beforeAutospacing="0" w:afterAutospacing="0" w:line="480" w:lineRule="exact"/>
        <w:ind w:left="0" w:leftChars="0" w:right="0" w:firstLine="48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
        </w:rPr>
        <w:t>4. 申报建设的全英语教学课程原则上应是高校本科非语言类的专业基础课和专业课，应为我校特色和优势专业的课程。</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480" w:lineRule="exact"/>
        <w:ind w:left="0" w:leftChars="0" w:right="0" w:firstLine="45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
        </w:rPr>
        <w:t>5. 申报课程的其他具体条件参见《上海高校示范性全英语教学课程建设管理办法》（附件1）。</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480" w:lineRule="exact"/>
        <w:ind w:left="0" w:leftChars="0" w:right="0" w:firstLine="360" w:firstLineChars="15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
        </w:rPr>
        <w:t>（二）遴选办法</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480" w:lineRule="exact"/>
        <w:ind w:left="0" w:leftChars="0" w:right="0" w:firstLine="472" w:firstLineChars="200"/>
        <w:jc w:val="left"/>
        <w:textAlignment w:val="auto"/>
        <w:outlineLvl w:val="9"/>
        <w:rPr>
          <w:rFonts w:hint="eastAsia" w:ascii="宋体" w:hAnsi="宋体" w:eastAsia="宋体" w:cs="宋体"/>
          <w:sz w:val="24"/>
          <w:szCs w:val="24"/>
        </w:rPr>
      </w:pPr>
      <w:r>
        <w:rPr>
          <w:rFonts w:hint="eastAsia" w:ascii="宋体" w:hAnsi="宋体" w:eastAsia="宋体" w:cs="宋体"/>
          <w:spacing w:val="-2"/>
          <w:kern w:val="0"/>
          <w:sz w:val="24"/>
          <w:szCs w:val="24"/>
          <w:lang w:val="en-US" w:eastAsia="zh-CN" w:bidi="ar"/>
        </w:rPr>
        <w:t>根据市教委通知要求，我校本次申报课程不超过3门，</w:t>
      </w:r>
      <w:r>
        <w:rPr>
          <w:rFonts w:hint="eastAsia" w:ascii="宋体" w:hAnsi="宋体" w:eastAsia="宋体" w:cs="宋体"/>
          <w:b/>
          <w:spacing w:val="-2"/>
          <w:kern w:val="0"/>
          <w:sz w:val="24"/>
          <w:szCs w:val="24"/>
          <w:lang w:val="en-US" w:eastAsia="zh-CN" w:bidi="ar"/>
        </w:rPr>
        <w:t>均须属于2017年上海市教委备案的全英语规划专业（我校为国际经济与贸易专业）。</w:t>
      </w:r>
      <w:r>
        <w:rPr>
          <w:rFonts w:hint="eastAsia" w:ascii="宋体" w:hAnsi="宋体" w:eastAsia="宋体" w:cs="宋体"/>
          <w:spacing w:val="-2"/>
          <w:kern w:val="0"/>
          <w:sz w:val="24"/>
          <w:szCs w:val="24"/>
          <w:lang w:val="en-US" w:eastAsia="zh-CN" w:bidi="ar"/>
        </w:rPr>
        <w:t>每名课程负责人只能申报1门课程，已经担任市级示范性全英语课程建设项目的负责人不能再申报同类课程。</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480" w:lineRule="exact"/>
        <w:ind w:left="0" w:leftChars="0" w:right="0" w:firstLine="472" w:firstLineChars="200"/>
        <w:jc w:val="left"/>
        <w:textAlignment w:val="auto"/>
        <w:outlineLvl w:val="9"/>
        <w:rPr>
          <w:rFonts w:hint="eastAsia" w:ascii="宋体" w:hAnsi="宋体" w:eastAsia="宋体" w:cs="宋体"/>
          <w:sz w:val="24"/>
          <w:szCs w:val="24"/>
        </w:rPr>
      </w:pPr>
      <w:r>
        <w:rPr>
          <w:rFonts w:hint="eastAsia" w:ascii="宋体" w:hAnsi="宋体" w:eastAsia="宋体" w:cs="宋体"/>
          <w:spacing w:val="-2"/>
          <w:kern w:val="0"/>
          <w:sz w:val="24"/>
          <w:szCs w:val="24"/>
          <w:lang w:val="en-US" w:eastAsia="zh-CN" w:bidi="ar"/>
        </w:rPr>
        <w:t>学校将组织专家对申报课程进行评审，择优推荐至上海市教委。上海市教委将在审核申报材料的基础上组织评审，请各申报课程负责人做好立项答辩准备。</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480" w:lineRule="exact"/>
        <w:ind w:left="0" w:leftChars="0" w:right="0" w:firstLine="360" w:firstLineChars="15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
        </w:rPr>
        <w:t>（三）申报要求</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480" w:lineRule="exact"/>
        <w:ind w:left="0" w:leftChars="0" w:right="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
        </w:rPr>
        <w:t>请国际金融贸易学院按照《上海高校示范性全英语教学课程建设管理办法》（附件1）和《上海高校示范性全英语教学课程建设项目评审指标体系》（附件2）的要求，认真对照备案时填写的《全英语专业三年（2017－2019年）建设规划申报书》组织相关课程申报工作，并积极做好下一年度上海高校全英语课程的培育工作。</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480" w:lineRule="exact"/>
        <w:ind w:left="0" w:leftChars="0" w:right="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
        </w:rPr>
        <w:t>申报课程负责人认真填写《上海高校示范性全英语课程申报表》（附件3）和《上海高校示范性全英语教学课程建设项目申报汇总表》（附件4）。为更好地开展教学互动并展示我校课程建设成果，各申报课程在申报之日起即可在“上海外国语大学课程中心”（</w:t>
      </w:r>
      <w:r>
        <w:rPr>
          <w:rFonts w:hint="eastAsia" w:ascii="宋体" w:hAnsi="宋体" w:eastAsia="宋体" w:cs="宋体"/>
          <w:kern w:val="0"/>
          <w:sz w:val="24"/>
          <w:szCs w:val="24"/>
          <w:lang w:val="en-US" w:eastAsia="zh-CN" w:bidi="ar"/>
        </w:rPr>
        <w:fldChar w:fldCharType="begin"/>
      </w:r>
      <w:r>
        <w:rPr>
          <w:rFonts w:hint="eastAsia" w:ascii="宋体" w:hAnsi="宋体" w:eastAsia="宋体" w:cs="宋体"/>
          <w:kern w:val="0"/>
          <w:sz w:val="24"/>
          <w:szCs w:val="24"/>
          <w:lang w:val="en-US" w:eastAsia="zh-CN" w:bidi="ar"/>
        </w:rPr>
        <w:instrText xml:space="preserve"> HYPERLINK "http://cc.shisu.edu.cn/" </w:instrText>
      </w:r>
      <w:r>
        <w:rPr>
          <w:rFonts w:hint="eastAsia" w:ascii="宋体" w:hAnsi="宋体" w:eastAsia="宋体" w:cs="宋体"/>
          <w:kern w:val="0"/>
          <w:sz w:val="24"/>
          <w:szCs w:val="24"/>
          <w:lang w:val="en-US" w:eastAsia="zh-CN" w:bidi="ar"/>
        </w:rPr>
        <w:fldChar w:fldCharType="separate"/>
      </w:r>
      <w:r>
        <w:rPr>
          <w:rStyle w:val="6"/>
          <w:rFonts w:hint="eastAsia" w:ascii="宋体" w:hAnsi="宋体" w:eastAsia="宋体" w:cs="宋体"/>
          <w:color w:val="auto"/>
          <w:sz w:val="24"/>
          <w:szCs w:val="24"/>
          <w:u w:val="none"/>
          <w:lang w:val="en-US"/>
        </w:rPr>
        <w:t>http://cc.shisu.edu.cn</w:t>
      </w:r>
      <w:r>
        <w:rPr>
          <w:rFonts w:hint="eastAsia" w:ascii="宋体" w:hAnsi="宋体" w:eastAsia="宋体" w:cs="宋体"/>
          <w:kern w:val="0"/>
          <w:sz w:val="24"/>
          <w:szCs w:val="24"/>
          <w:lang w:val="en-US" w:eastAsia="zh-CN" w:bidi="ar"/>
        </w:rPr>
        <w:fldChar w:fldCharType="end"/>
      </w:r>
      <w:r>
        <w:rPr>
          <w:rFonts w:hint="eastAsia" w:ascii="宋体" w:hAnsi="宋体" w:eastAsia="宋体" w:cs="宋体"/>
          <w:kern w:val="0"/>
          <w:sz w:val="24"/>
          <w:szCs w:val="24"/>
          <w:lang w:val="en-US" w:eastAsia="zh-CN" w:bidi="ar"/>
        </w:rPr>
        <w:t>）建立相应的课程网站，将课程相关资料（以英文资料为主）上传至课程网站。</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480" w:lineRule="exact"/>
        <w:ind w:left="0" w:leftChars="0" w:right="0" w:firstLine="360" w:firstLineChars="15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
        </w:rPr>
        <w:t>（四）材料提交</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480" w:lineRule="exact"/>
        <w:ind w:left="0" w:leftChars="0" w:right="0" w:firstLine="480" w:firstLineChars="200"/>
        <w:jc w:val="left"/>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4月4日前，以院系为单位，将各门申报课程的《上海高校示范性全英语课程申报表》（附件3，一式5份）、《上海高校示范性全英语教学课程建设项目申报汇总表》（附件4，一式2份）以及各课程负责人不少于45分钟的现场教学录像光盘交至教务处教学科，材料电子版发至liusishi@shisu.edu.cn。</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480" w:lineRule="exact"/>
        <w:ind w:left="0" w:leftChars="0" w:right="0" w:firstLine="480" w:firstLineChars="200"/>
        <w:jc w:val="left"/>
        <w:textAlignment w:val="auto"/>
        <w:outlineLvl w:val="9"/>
        <w:rPr>
          <w:rFonts w:hint="eastAsia" w:ascii="宋体" w:hAnsi="宋体" w:eastAsia="宋体" w:cs="宋体"/>
          <w:kern w:val="0"/>
          <w:sz w:val="24"/>
          <w:szCs w:val="24"/>
          <w:lang w:val="en-US" w:eastAsia="zh-CN" w:bidi="ar"/>
        </w:rPr>
      </w:pPr>
    </w:p>
    <w:p>
      <w:pPr>
        <w:pStyle w:val="3"/>
        <w:keepNext w:val="0"/>
        <w:keepLines w:val="0"/>
        <w:pageBreakBefore w:val="0"/>
        <w:widowControl/>
        <w:suppressLineNumbers w:val="0"/>
        <w:kinsoku/>
        <w:wordWrap/>
        <w:overflowPunct/>
        <w:topLinePunct w:val="0"/>
        <w:autoSpaceDE/>
        <w:autoSpaceDN/>
        <w:bidi w:val="0"/>
        <w:adjustRightInd w:val="0"/>
        <w:spacing w:before="0" w:beforeAutospacing="0" w:after="0" w:afterAutospacing="0" w:line="48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教务处联系人：</w:t>
      </w:r>
      <w:r>
        <w:rPr>
          <w:rFonts w:hint="eastAsia" w:ascii="宋体" w:hAnsi="宋体" w:eastAsia="宋体" w:cs="宋体"/>
          <w:sz w:val="24"/>
          <w:szCs w:val="24"/>
          <w:lang w:eastAsia="zh-CN"/>
        </w:rPr>
        <w:t>刘思诗</w:t>
      </w:r>
      <w:r>
        <w:rPr>
          <w:rFonts w:hint="eastAsia" w:ascii="宋体" w:hAnsi="宋体" w:eastAsia="宋体" w:cs="宋体"/>
          <w:sz w:val="24"/>
          <w:szCs w:val="24"/>
          <w:lang w:val="en-US"/>
        </w:rPr>
        <w:t xml:space="preserve">           </w:t>
      </w:r>
    </w:p>
    <w:p>
      <w:pPr>
        <w:pStyle w:val="3"/>
        <w:keepNext w:val="0"/>
        <w:keepLines w:val="0"/>
        <w:pageBreakBefore w:val="0"/>
        <w:widowControl/>
        <w:suppressLineNumbers w:val="0"/>
        <w:kinsoku/>
        <w:wordWrap/>
        <w:overflowPunct/>
        <w:topLinePunct w:val="0"/>
        <w:autoSpaceDE/>
        <w:autoSpaceDN/>
        <w:bidi w:val="0"/>
        <w:adjustRightInd w:val="0"/>
        <w:spacing w:before="0" w:beforeAutospacing="0" w:after="0" w:afterAutospacing="0" w:line="480" w:lineRule="exact"/>
        <w:ind w:left="0" w:leftChars="0"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rPr>
        <w:t>电话：</w:t>
      </w:r>
      <w:r>
        <w:rPr>
          <w:rFonts w:hint="eastAsia" w:ascii="宋体" w:hAnsi="宋体" w:eastAsia="宋体" w:cs="宋体"/>
          <w:sz w:val="24"/>
          <w:szCs w:val="24"/>
          <w:lang w:val="en-US"/>
        </w:rPr>
        <w:t>67701028</w:t>
      </w:r>
      <w:r>
        <w:rPr>
          <w:rFonts w:hint="eastAsia" w:ascii="宋体" w:hAnsi="宋体" w:eastAsia="宋体" w:cs="宋体"/>
          <w:sz w:val="24"/>
          <w:szCs w:val="24"/>
          <w:lang w:val="en-US" w:eastAsia="zh-CN"/>
        </w:rPr>
        <w:t>/</w:t>
      </w:r>
      <w:r>
        <w:rPr>
          <w:rFonts w:hint="eastAsia" w:ascii="宋体" w:hAnsi="宋体" w:eastAsia="宋体" w:cs="宋体"/>
          <w:sz w:val="24"/>
          <w:szCs w:val="24"/>
          <w:lang w:val="en-US"/>
        </w:rPr>
        <w:t>3537242</w:t>
      </w:r>
      <w:r>
        <w:rPr>
          <w:rFonts w:hint="eastAsia" w:ascii="宋体" w:hAnsi="宋体" w:eastAsia="宋体" w:cs="宋体"/>
          <w:sz w:val="24"/>
          <w:szCs w:val="24"/>
          <w:lang w:val="en-US" w:eastAsia="zh-CN"/>
        </w:rPr>
        <w:t>8</w:t>
      </w:r>
    </w:p>
    <w:p>
      <w:pPr>
        <w:pStyle w:val="3"/>
        <w:keepNext w:val="0"/>
        <w:keepLines w:val="0"/>
        <w:pageBreakBefore w:val="0"/>
        <w:widowControl/>
        <w:suppressLineNumbers w:val="0"/>
        <w:kinsoku/>
        <w:wordWrap/>
        <w:overflowPunct/>
        <w:topLinePunct w:val="0"/>
        <w:autoSpaceDE/>
        <w:autoSpaceDN/>
        <w:bidi w:val="0"/>
        <w:adjustRightInd w:val="0"/>
        <w:spacing w:before="0" w:beforeAutospacing="0" w:after="0" w:afterAutospacing="0" w:line="480" w:lineRule="exact"/>
        <w:ind w:left="0" w:leftChars="0"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eastAsia="zh-CN"/>
        </w:rPr>
        <w:t>邮箱：</w:t>
      </w:r>
      <w:r>
        <w:rPr>
          <w:rFonts w:hint="eastAsia" w:ascii="宋体" w:hAnsi="宋体" w:eastAsia="宋体" w:cs="宋体"/>
          <w:sz w:val="24"/>
          <w:szCs w:val="24"/>
          <w:lang w:val="en-US" w:eastAsia="zh-CN"/>
        </w:rPr>
        <w:t>liusishi@shisu.edu.cn</w:t>
      </w:r>
    </w:p>
    <w:p>
      <w:pPr>
        <w:pStyle w:val="3"/>
        <w:keepNext w:val="0"/>
        <w:keepLines w:val="0"/>
        <w:pageBreakBefore w:val="0"/>
        <w:widowControl/>
        <w:suppressLineNumbers w:val="0"/>
        <w:kinsoku/>
        <w:wordWrap/>
        <w:overflowPunct/>
        <w:topLinePunct w:val="0"/>
        <w:autoSpaceDE/>
        <w:autoSpaceDN/>
        <w:bidi w:val="0"/>
        <w:adjustRightInd w:val="0"/>
        <w:spacing w:before="0" w:beforeAutospacing="0" w:after="0" w:afterAutospacing="0" w:line="48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地址：松江校区行政楼</w:t>
      </w:r>
      <w:r>
        <w:rPr>
          <w:rFonts w:hint="eastAsia" w:ascii="宋体" w:hAnsi="宋体" w:eastAsia="宋体" w:cs="宋体"/>
          <w:sz w:val="24"/>
          <w:szCs w:val="24"/>
          <w:lang w:val="en-US"/>
        </w:rPr>
        <w:t>203</w:t>
      </w:r>
      <w:r>
        <w:rPr>
          <w:rFonts w:hint="eastAsia" w:ascii="宋体" w:hAnsi="宋体" w:eastAsia="宋体" w:cs="宋体"/>
          <w:sz w:val="24"/>
          <w:szCs w:val="24"/>
        </w:rPr>
        <w:t>室</w:t>
      </w:r>
      <w:r>
        <w:rPr>
          <w:rFonts w:hint="eastAsia" w:ascii="宋体" w:hAnsi="宋体" w:eastAsia="宋体" w:cs="宋体"/>
          <w:sz w:val="24"/>
          <w:szCs w:val="24"/>
          <w:lang w:val="en-US" w:eastAsia="zh-CN"/>
        </w:rPr>
        <w:t>/</w:t>
      </w:r>
      <w:r>
        <w:rPr>
          <w:rFonts w:hint="eastAsia" w:ascii="宋体" w:hAnsi="宋体" w:eastAsia="宋体" w:cs="宋体"/>
          <w:sz w:val="24"/>
          <w:szCs w:val="24"/>
        </w:rPr>
        <w:t>虹口校区行政楼</w:t>
      </w:r>
      <w:r>
        <w:rPr>
          <w:rFonts w:hint="eastAsia" w:ascii="宋体" w:hAnsi="宋体" w:eastAsia="宋体" w:cs="宋体"/>
          <w:sz w:val="24"/>
          <w:szCs w:val="24"/>
          <w:lang w:val="en-US"/>
        </w:rPr>
        <w:t>20</w:t>
      </w:r>
      <w:r>
        <w:rPr>
          <w:rFonts w:hint="eastAsia" w:ascii="宋体" w:hAnsi="宋体" w:eastAsia="宋体" w:cs="宋体"/>
          <w:sz w:val="24"/>
          <w:szCs w:val="24"/>
          <w:lang w:val="en-US" w:eastAsia="zh-CN"/>
        </w:rPr>
        <w:t>7</w:t>
      </w:r>
      <w:r>
        <w:rPr>
          <w:rFonts w:hint="eastAsia" w:ascii="宋体" w:hAnsi="宋体" w:eastAsia="宋体" w:cs="宋体"/>
          <w:sz w:val="24"/>
          <w:szCs w:val="24"/>
        </w:rPr>
        <w:t>室</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480" w:lineRule="exact"/>
        <w:ind w:left="0" w:leftChars="0" w:right="0" w:firstLine="480" w:firstLineChars="200"/>
        <w:jc w:val="left"/>
        <w:textAlignment w:val="auto"/>
        <w:outlineLvl w:val="9"/>
        <w:rPr>
          <w:rFonts w:hint="eastAsia" w:ascii="宋体" w:hAnsi="宋体" w:eastAsia="宋体" w:cs="宋体"/>
          <w:kern w:val="0"/>
          <w:sz w:val="24"/>
          <w:szCs w:val="24"/>
          <w:lang w:val="en-US" w:eastAsia="zh-CN" w:bidi="ar"/>
        </w:rPr>
      </w:pPr>
      <w:bookmarkStart w:id="0" w:name="_GoBack"/>
      <w:bookmarkEnd w:id="0"/>
    </w:p>
    <w:p>
      <w:pPr>
        <w:pStyle w:val="3"/>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480" w:lineRule="exact"/>
        <w:ind w:left="0" w:leftChars="0" w:right="0" w:rightChars="0" w:firstLine="480" w:firstLineChars="200"/>
        <w:jc w:val="left"/>
        <w:textAlignment w:val="auto"/>
        <w:outlineLvl w:val="9"/>
        <w:rPr>
          <w:rFonts w:hint="eastAsia" w:ascii="楷体" w:hAnsi="楷体" w:eastAsia="楷体" w:cs="楷体"/>
          <w:color w:val="auto"/>
          <w:sz w:val="24"/>
          <w:szCs w:val="24"/>
          <w:u w:val="none"/>
        </w:rPr>
      </w:pPr>
      <w:r>
        <w:rPr>
          <w:rFonts w:hint="eastAsia" w:ascii="楷体" w:hAnsi="楷体" w:eastAsia="楷体" w:cs="楷体"/>
          <w:color w:val="auto"/>
          <w:sz w:val="24"/>
          <w:szCs w:val="24"/>
          <w:u w:val="none"/>
        </w:rPr>
        <w:t>附件</w:t>
      </w:r>
      <w:r>
        <w:rPr>
          <w:rFonts w:hint="eastAsia" w:ascii="楷体" w:hAnsi="楷体" w:eastAsia="楷体" w:cs="楷体"/>
          <w:color w:val="auto"/>
          <w:sz w:val="24"/>
          <w:szCs w:val="24"/>
          <w:u w:val="none"/>
          <w:lang w:eastAsia="zh-CN"/>
        </w:rPr>
        <w:t>（点击下载全部附件）：</w:t>
      </w:r>
    </w:p>
    <w:p>
      <w:pPr>
        <w:pStyle w:val="3"/>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480" w:lineRule="exact"/>
        <w:ind w:left="0" w:leftChars="0" w:right="0" w:rightChars="0" w:firstLine="480" w:firstLineChars="200"/>
        <w:jc w:val="left"/>
        <w:textAlignment w:val="auto"/>
        <w:outlineLvl w:val="9"/>
        <w:rPr>
          <w:rFonts w:hint="eastAsia" w:ascii="楷体" w:hAnsi="楷体" w:eastAsia="楷体" w:cs="楷体"/>
          <w:color w:val="auto"/>
          <w:sz w:val="24"/>
          <w:szCs w:val="24"/>
          <w:u w:val="none"/>
          <w:lang w:val="en-US" w:eastAsia="zh-CN"/>
        </w:rPr>
      </w:pPr>
      <w:r>
        <w:rPr>
          <w:rFonts w:hint="eastAsia" w:ascii="楷体" w:hAnsi="楷体" w:eastAsia="楷体" w:cs="楷体"/>
          <w:color w:val="auto"/>
          <w:sz w:val="24"/>
          <w:szCs w:val="24"/>
          <w:u w:val="none"/>
          <w:lang w:val="en-US" w:eastAsia="zh-CN"/>
        </w:rPr>
        <w:t>附件1：上海高校示范性全英语教学课程建设管理办法</w:t>
      </w:r>
    </w:p>
    <w:p>
      <w:pPr>
        <w:pStyle w:val="3"/>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480" w:lineRule="exact"/>
        <w:ind w:left="0" w:leftChars="0" w:right="0" w:rightChars="0" w:firstLine="480" w:firstLineChars="200"/>
        <w:jc w:val="left"/>
        <w:textAlignment w:val="auto"/>
        <w:outlineLvl w:val="9"/>
        <w:rPr>
          <w:rFonts w:hint="eastAsia" w:ascii="楷体" w:hAnsi="楷体" w:eastAsia="楷体" w:cs="楷体"/>
          <w:color w:val="auto"/>
          <w:sz w:val="24"/>
          <w:szCs w:val="24"/>
          <w:u w:val="none"/>
          <w:lang w:val="en-US" w:eastAsia="zh-CN"/>
        </w:rPr>
      </w:pPr>
      <w:r>
        <w:rPr>
          <w:rFonts w:hint="eastAsia" w:ascii="楷体" w:hAnsi="楷体" w:eastAsia="楷体" w:cs="楷体"/>
          <w:color w:val="auto"/>
          <w:sz w:val="24"/>
          <w:szCs w:val="24"/>
          <w:u w:val="none"/>
          <w:lang w:val="en-US" w:eastAsia="zh-CN"/>
        </w:rPr>
        <w:t>附件2：上海高校示范性全英语教学课程建设项目评审指标体系</w:t>
      </w:r>
    </w:p>
    <w:p>
      <w:pPr>
        <w:pStyle w:val="3"/>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480" w:lineRule="exact"/>
        <w:ind w:left="0" w:leftChars="0" w:right="0" w:rightChars="0" w:firstLine="480" w:firstLineChars="200"/>
        <w:jc w:val="left"/>
        <w:textAlignment w:val="auto"/>
        <w:outlineLvl w:val="9"/>
        <w:rPr>
          <w:rFonts w:hint="eastAsia" w:ascii="楷体" w:hAnsi="楷体" w:eastAsia="楷体" w:cs="楷体"/>
          <w:color w:val="auto"/>
          <w:sz w:val="24"/>
          <w:szCs w:val="24"/>
          <w:u w:val="none"/>
          <w:lang w:val="en-US" w:eastAsia="zh-CN"/>
        </w:rPr>
      </w:pPr>
      <w:r>
        <w:rPr>
          <w:rFonts w:hint="eastAsia" w:ascii="楷体" w:hAnsi="楷体" w:eastAsia="楷体" w:cs="楷体"/>
          <w:color w:val="auto"/>
          <w:sz w:val="24"/>
          <w:szCs w:val="24"/>
          <w:u w:val="none"/>
          <w:lang w:val="en-US" w:eastAsia="zh-CN"/>
        </w:rPr>
        <w:t>附件3：上海高校示范性全英语课程申报表</w:t>
      </w:r>
    </w:p>
    <w:p>
      <w:pPr>
        <w:pStyle w:val="3"/>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480" w:lineRule="exact"/>
        <w:ind w:left="0" w:leftChars="0" w:right="0" w:rightChars="0" w:firstLine="480" w:firstLineChars="200"/>
        <w:jc w:val="left"/>
        <w:textAlignment w:val="auto"/>
        <w:outlineLvl w:val="9"/>
        <w:rPr>
          <w:rFonts w:hint="eastAsia" w:ascii="楷体" w:hAnsi="楷体" w:eastAsia="楷体" w:cs="楷体"/>
          <w:color w:val="auto"/>
          <w:sz w:val="24"/>
          <w:szCs w:val="24"/>
          <w:u w:val="none"/>
          <w:lang w:val="en-US" w:eastAsia="zh-CN"/>
        </w:rPr>
      </w:pPr>
      <w:r>
        <w:rPr>
          <w:rFonts w:hint="eastAsia" w:ascii="楷体" w:hAnsi="楷体" w:eastAsia="楷体" w:cs="楷体"/>
          <w:color w:val="auto"/>
          <w:sz w:val="24"/>
          <w:szCs w:val="24"/>
          <w:u w:val="none"/>
          <w:lang w:val="en-US" w:eastAsia="zh-CN"/>
        </w:rPr>
        <w:t>附件4：上海高校示范性全英语教学课程建设项目申报汇总表</w:t>
      </w:r>
    </w:p>
    <w:p>
      <w:pPr>
        <w:pStyle w:val="3"/>
        <w:keepNext w:val="0"/>
        <w:keepLines w:val="0"/>
        <w:pageBreakBefore w:val="0"/>
        <w:widowControl/>
        <w:suppressLineNumbers w:val="0"/>
        <w:kinsoku/>
        <w:wordWrap/>
        <w:overflowPunct/>
        <w:topLinePunct w:val="0"/>
        <w:autoSpaceDE/>
        <w:autoSpaceDN/>
        <w:bidi w:val="0"/>
        <w:adjustRightInd w:val="0"/>
        <w:spacing w:before="0" w:beforeAutospacing="0" w:after="0" w:afterAutospacing="0" w:line="480" w:lineRule="exact"/>
        <w:ind w:left="0" w:leftChars="0" w:firstLine="480" w:firstLineChars="200"/>
        <w:jc w:val="center"/>
        <w:textAlignment w:val="auto"/>
        <w:outlineLvl w:val="9"/>
        <w:rPr>
          <w:rFonts w:hint="eastAsia" w:ascii="宋体" w:hAnsi="宋体" w:eastAsia="宋体" w:cs="宋体"/>
          <w:sz w:val="24"/>
          <w:szCs w:val="24"/>
          <w:lang w:val="en-US" w:eastAsia="zh-CN"/>
        </w:rPr>
      </w:pPr>
    </w:p>
    <w:p>
      <w:pPr>
        <w:pStyle w:val="3"/>
        <w:keepNext w:val="0"/>
        <w:keepLines w:val="0"/>
        <w:pageBreakBefore w:val="0"/>
        <w:widowControl/>
        <w:suppressLineNumbers w:val="0"/>
        <w:kinsoku/>
        <w:wordWrap/>
        <w:overflowPunct/>
        <w:topLinePunct w:val="0"/>
        <w:autoSpaceDE/>
        <w:autoSpaceDN/>
        <w:bidi w:val="0"/>
        <w:adjustRightInd w:val="0"/>
        <w:spacing w:before="0" w:beforeAutospacing="0" w:after="0" w:afterAutospacing="0" w:line="480" w:lineRule="exact"/>
        <w:ind w:left="0" w:leftChars="0" w:firstLine="480" w:firstLineChars="200"/>
        <w:jc w:val="center"/>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pPr>
        <w:pStyle w:val="3"/>
        <w:keepNext w:val="0"/>
        <w:keepLines w:val="0"/>
        <w:pageBreakBefore w:val="0"/>
        <w:widowControl/>
        <w:suppressLineNumbers w:val="0"/>
        <w:kinsoku/>
        <w:wordWrap/>
        <w:overflowPunct/>
        <w:topLinePunct w:val="0"/>
        <w:autoSpaceDE/>
        <w:autoSpaceDN/>
        <w:bidi w:val="0"/>
        <w:adjustRightInd w:val="0"/>
        <w:spacing w:before="0" w:beforeAutospacing="0" w:after="0" w:afterAutospacing="0" w:line="480" w:lineRule="exact"/>
        <w:ind w:left="0" w:leftChars="0"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教务处</w:t>
      </w:r>
    </w:p>
    <w:p>
      <w:pPr>
        <w:pStyle w:val="3"/>
        <w:keepNext w:val="0"/>
        <w:keepLines w:val="0"/>
        <w:pageBreakBefore w:val="0"/>
        <w:widowControl/>
        <w:suppressLineNumbers w:val="0"/>
        <w:kinsoku/>
        <w:wordWrap/>
        <w:overflowPunct/>
        <w:topLinePunct w:val="0"/>
        <w:autoSpaceDE/>
        <w:autoSpaceDN/>
        <w:bidi w:val="0"/>
        <w:adjustRightInd w:val="0"/>
        <w:spacing w:before="0" w:beforeAutospacing="0" w:after="0" w:afterAutospacing="0" w:line="480" w:lineRule="exact"/>
        <w:ind w:left="0" w:leftChars="0" w:firstLine="480" w:firstLineChars="200"/>
        <w:jc w:val="right"/>
        <w:textAlignment w:val="auto"/>
        <w:outlineLvl w:val="9"/>
        <w:rPr>
          <w:rFonts w:hint="eastAsia" w:ascii="宋体" w:hAnsi="宋体" w:eastAsia="宋体" w:cs="宋体"/>
          <w:sz w:val="24"/>
          <w:szCs w:val="24"/>
        </w:rPr>
      </w:pPr>
      <w:r>
        <w:rPr>
          <w:rFonts w:hint="eastAsia" w:ascii="宋体" w:hAnsi="宋体" w:eastAsia="宋体" w:cs="宋体"/>
          <w:sz w:val="24"/>
          <w:szCs w:val="24"/>
          <w:lang w:val="en-US"/>
        </w:rPr>
        <w:t>             </w:t>
      </w:r>
      <w:r>
        <w:rPr>
          <w:rFonts w:hint="eastAsia" w:ascii="宋体" w:hAnsi="宋体" w:eastAsia="宋体" w:cs="宋体"/>
          <w:sz w:val="24"/>
          <w:szCs w:val="24"/>
          <w:lang w:val="en-US" w:eastAsia="zh-CN"/>
        </w:rPr>
        <w:t>2018年3月29日</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480" w:lineRule="exact"/>
        <w:ind w:left="0" w:leftChars="0" w:right="0" w:firstLine="480" w:firstLineChars="200"/>
        <w:jc w:val="left"/>
        <w:textAlignment w:val="auto"/>
        <w:outlineLvl w:val="9"/>
        <w:rPr>
          <w:rFonts w:hint="eastAsia" w:ascii="宋体" w:hAnsi="宋体" w:eastAsia="宋体" w:cs="宋体"/>
          <w:kern w:val="0"/>
          <w:sz w:val="24"/>
          <w:szCs w:val="24"/>
          <w:lang w:val="en-US" w:eastAsia="zh-CN" w:bidi="ar"/>
        </w:rPr>
      </w:pPr>
    </w:p>
    <w:p>
      <w:pPr>
        <w:pStyle w:val="3"/>
        <w:keepNext w:val="0"/>
        <w:keepLines w:val="0"/>
        <w:pageBreakBefore w:val="0"/>
        <w:widowControl/>
        <w:suppressLineNumbers w:val="0"/>
        <w:kinsoku/>
        <w:wordWrap/>
        <w:overflowPunct/>
        <w:topLinePunct w:val="0"/>
        <w:autoSpaceDE/>
        <w:autoSpaceDN/>
        <w:bidi w:val="0"/>
        <w:spacing w:before="0" w:beforeAutospacing="0" w:after="0" w:afterAutospacing="0" w:line="480" w:lineRule="exact"/>
        <w:ind w:left="0" w:leftChars="0" w:right="-74" w:firstLine="480" w:firstLineChars="200"/>
        <w:jc w:val="left"/>
        <w:textAlignment w:val="auto"/>
        <w:outlineLvl w:val="9"/>
        <w:rPr>
          <w:rFonts w:hint="eastAsia" w:ascii="宋体" w:hAnsi="宋体" w:eastAsia="宋体" w:cs="宋体"/>
          <w:sz w:val="24"/>
          <w:szCs w:val="24"/>
          <w:lang w:val="en-US"/>
        </w:rPr>
      </w:pPr>
    </w:p>
    <w:p>
      <w:pPr>
        <w:keepNext w:val="0"/>
        <w:keepLines w:val="0"/>
        <w:widowControl/>
        <w:suppressLineNumbers w:val="0"/>
        <w:spacing w:before="0" w:beforeAutospacing="1" w:after="0" w:afterAutospacing="1" w:line="360" w:lineRule="auto"/>
        <w:ind w:left="0" w:right="0"/>
        <w:jc w:val="left"/>
        <w:rPr>
          <w:rFonts w:hint="eastAsia" w:ascii="宋体" w:hAnsi="宋体" w:eastAsia="宋体" w:cs="宋体"/>
          <w:kern w:val="2"/>
          <w:sz w:val="24"/>
          <w:szCs w:val="24"/>
          <w:lang w:val="en-US" w:eastAsia="zh-CN" w:bidi="ar"/>
        </w:rPr>
      </w:pPr>
    </w:p>
    <w:p>
      <w:pPr>
        <w:keepNext w:val="0"/>
        <w:keepLines w:val="0"/>
        <w:widowControl/>
        <w:suppressLineNumbers w:val="0"/>
        <w:spacing w:before="0" w:beforeAutospacing="1" w:after="0" w:afterAutospacing="1" w:line="420" w:lineRule="atLeast"/>
        <w:ind w:left="0" w:right="0"/>
        <w:jc w:val="left"/>
        <w:rPr>
          <w:highlight w:val="none"/>
        </w:rPr>
      </w:pPr>
      <w:r>
        <w:rPr>
          <w:rFonts w:hint="eastAsia" w:ascii="Calibri" w:hAnsi="Calibri" w:eastAsia="宋体" w:cs="Times New Roman"/>
          <w:kern w:val="2"/>
          <w:sz w:val="21"/>
          <w:szCs w:val="21"/>
          <w:highlight w:val="none"/>
          <w:lang w:val="en-US" w:eastAsia="zh-CN" w:bidi="ar"/>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Menlo">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华文行楷">
    <w:panose1 w:val="02010800040101010101"/>
    <w:charset w:val="86"/>
    <w:family w:val="auto"/>
    <w:pitch w:val="default"/>
    <w:sig w:usb0="00000001" w:usb1="080F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Helvetica Neue">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00000287" w:usb1="00000000" w:usb2="00000000" w:usb3="00000000" w:csb0="2000009F" w:csb1="DFD7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auto"/>
    <w:pitch w:val="default"/>
    <w:sig w:usb0="00000287" w:usb1="00000000" w:usb2="00000000" w:usb3="00000000" w:csb0="2000009F" w:csb1="00000000"/>
  </w:font>
  <w:font w:name="FontAwesome">
    <w:altName w:val="Segoe Print"/>
    <w:panose1 w:val="00000000000000000000"/>
    <w:charset w:val="00"/>
    <w:family w:val="auto"/>
    <w:pitch w:val="default"/>
    <w:sig w:usb0="00000000" w:usb1="00000000" w:usb2="00000000" w:usb3="00000000" w:csb0="00000000" w:csb1="00000000"/>
  </w:font>
  <w:font w:name="Gotham-Bold">
    <w:altName w:val="Segoe Print"/>
    <w:panose1 w:val="00000000000000000000"/>
    <w:charset w:val="00"/>
    <w:family w:val="auto"/>
    <w:pitch w:val="default"/>
    <w:sig w:usb0="00000000" w:usb1="00000000" w:usb2="00000000" w:usb3="00000000" w:csb0="00000000" w:csb1="00000000"/>
  </w:font>
  <w:font w:name="Gotham-Book">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 w:name="Hiragino Sans GB">
    <w:altName w:val="Segoe Print"/>
    <w:panose1 w:val="00000000000000000000"/>
    <w:charset w:val="00"/>
    <w:family w:val="auto"/>
    <w:pitch w:val="default"/>
    <w:sig w:usb0="00000000" w:usb1="00000000" w:usb2="00000000" w:usb3="00000000" w:csb0="00000000" w:csb1="00000000"/>
  </w:font>
  <w:font w:name="方正小标宋简体">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方正姚体">
    <w:panose1 w:val="02010601030101010101"/>
    <w:charset w:val="86"/>
    <w:family w:val="auto"/>
    <w:pitch w:val="default"/>
    <w:sig w:usb0="00000003"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944341"/>
    <w:rsid w:val="035B5B06"/>
    <w:rsid w:val="03B26FFF"/>
    <w:rsid w:val="12AC34D1"/>
    <w:rsid w:val="14190790"/>
    <w:rsid w:val="142F4336"/>
    <w:rsid w:val="23EA2FD5"/>
    <w:rsid w:val="2A7F44DC"/>
    <w:rsid w:val="2A9A2B4F"/>
    <w:rsid w:val="2B2578BE"/>
    <w:rsid w:val="2CBE07B6"/>
    <w:rsid w:val="3133646E"/>
    <w:rsid w:val="3963415E"/>
    <w:rsid w:val="442C5751"/>
    <w:rsid w:val="4D7B67D8"/>
    <w:rsid w:val="54D23331"/>
    <w:rsid w:val="552436A6"/>
    <w:rsid w:val="62AC7495"/>
    <w:rsid w:val="65DD092D"/>
    <w:rsid w:val="66D12B69"/>
    <w:rsid w:val="6D5B4882"/>
    <w:rsid w:val="779007DB"/>
    <w:rsid w:val="77901FAA"/>
    <w:rsid w:val="79D83ACD"/>
    <w:rsid w:val="7CD24BB8"/>
    <w:rsid w:val="7FB46D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qFormat/>
    <w:uiPriority w:val="0"/>
    <w:rPr>
      <w:color w:val="800080"/>
      <w:u w:val="single"/>
    </w:rPr>
  </w:style>
  <w:style w:type="character" w:styleId="6">
    <w:name w:val="Hyperlink"/>
    <w:basedOn w:val="4"/>
    <w:qFormat/>
    <w:uiPriority w:val="0"/>
    <w:rPr>
      <w:color w:val="0000FF"/>
      <w:u w:val="single"/>
    </w:rPr>
  </w:style>
  <w:style w:type="paragraph" w:customStyle="1" w:styleId="8">
    <w:name w:val="二级标题"/>
    <w:basedOn w:val="2"/>
    <w:next w:val="1"/>
    <w:qFormat/>
    <w:uiPriority w:val="0"/>
    <w:rPr>
      <w:rFonts w:hint="eastAsia" w:eastAsia="微软雅黑" w:cs="Times New Roman" w:asciiTheme="minorAscii" w:hAnsiTheme="minorAscii"/>
      <w:kern w:val="0"/>
      <w:sz w:val="24"/>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椒盐小浣熊</dc:creator>
  <cp:lastModifiedBy>JUI</cp:lastModifiedBy>
  <cp:lastPrinted>2018-03-29T06:58:09Z</cp:lastPrinted>
  <dcterms:modified xsi:type="dcterms:W3CDTF">2018-03-29T07:04:19Z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