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CF9" w:rsidRPr="008A31D4" w:rsidRDefault="00433CF9" w:rsidP="00CB6DE1">
      <w:pPr>
        <w:adjustRightInd w:val="0"/>
        <w:snapToGrid w:val="0"/>
        <w:spacing w:line="288" w:lineRule="auto"/>
        <w:jc w:val="center"/>
        <w:rPr>
          <w:rFonts w:ascii="Times New Roman" w:eastAsia="华文新魏" w:hAnsi="Times New Roman"/>
          <w:color w:val="000000" w:themeColor="text1"/>
          <w:sz w:val="36"/>
          <w:szCs w:val="36"/>
        </w:rPr>
      </w:pPr>
      <w:r w:rsidRPr="008A31D4">
        <w:rPr>
          <w:rFonts w:ascii="Times New Roman" w:eastAsia="华文新魏" w:hAnsi="Times New Roman" w:hint="eastAsia"/>
          <w:color w:val="000000" w:themeColor="text1"/>
          <w:sz w:val="36"/>
          <w:szCs w:val="36"/>
        </w:rPr>
        <w:t>*******</w:t>
      </w:r>
      <w:r w:rsidRPr="008A31D4">
        <w:rPr>
          <w:rFonts w:ascii="Times New Roman" w:eastAsia="华文新魏" w:hAnsi="Times New Roman" w:hint="eastAsia"/>
          <w:color w:val="000000" w:themeColor="text1"/>
          <w:sz w:val="36"/>
          <w:szCs w:val="36"/>
        </w:rPr>
        <w:t>专业本科人才培养方案（样本）</w:t>
      </w:r>
    </w:p>
    <w:p w:rsidR="00433CF9" w:rsidRPr="008A31D4" w:rsidRDefault="00433CF9" w:rsidP="00CB6DE1">
      <w:pPr>
        <w:adjustRightInd w:val="0"/>
        <w:snapToGrid w:val="0"/>
        <w:spacing w:line="288" w:lineRule="auto"/>
        <w:jc w:val="center"/>
        <w:rPr>
          <w:rFonts w:ascii="Times New Roman" w:eastAsia="华文新魏" w:hAnsi="Times New Roman"/>
          <w:color w:val="000000" w:themeColor="text1"/>
          <w:sz w:val="36"/>
          <w:szCs w:val="36"/>
        </w:rPr>
      </w:pPr>
      <w:r w:rsidRPr="008A31D4">
        <w:rPr>
          <w:rFonts w:ascii="Times New Roman" w:eastAsia="华文新魏" w:hAnsi="Times New Roman" w:hint="eastAsia"/>
          <w:color w:val="000000" w:themeColor="text1"/>
          <w:sz w:val="36"/>
          <w:szCs w:val="36"/>
        </w:rPr>
        <w:t>（英文专业名称）</w:t>
      </w:r>
    </w:p>
    <w:p w:rsidR="00433CF9" w:rsidRPr="008A31D4" w:rsidRDefault="00433CF9" w:rsidP="00CB6DE1">
      <w:pPr>
        <w:adjustRightInd w:val="0"/>
        <w:snapToGrid w:val="0"/>
        <w:spacing w:line="288" w:lineRule="auto"/>
        <w:jc w:val="left"/>
        <w:rPr>
          <w:rFonts w:ascii="Times New Roman" w:eastAsia="宋体" w:hAnsi="Times New Roman"/>
          <w:b/>
          <w:color w:val="000000" w:themeColor="text1"/>
          <w:sz w:val="24"/>
          <w:szCs w:val="24"/>
        </w:rPr>
      </w:pPr>
      <w:r w:rsidRPr="008A31D4">
        <w:rPr>
          <w:rFonts w:ascii="Times New Roman" w:eastAsia="宋体" w:hAnsi="Times New Roman" w:hint="eastAsia"/>
          <w:b/>
          <w:color w:val="000000" w:themeColor="text1"/>
          <w:sz w:val="24"/>
          <w:szCs w:val="24"/>
        </w:rPr>
        <w:t>一、专业培养目标</w:t>
      </w:r>
    </w:p>
    <w:p w:rsidR="00287396" w:rsidRPr="008A31D4" w:rsidRDefault="00287396" w:rsidP="00CB6DE1">
      <w:pPr>
        <w:adjustRightInd w:val="0"/>
        <w:snapToGrid w:val="0"/>
        <w:spacing w:line="288" w:lineRule="auto"/>
        <w:ind w:firstLineChars="200" w:firstLine="480"/>
        <w:jc w:val="left"/>
        <w:rPr>
          <w:rFonts w:ascii="Times New Roman" w:eastAsia="宋体" w:hAnsi="Times New Roman"/>
          <w:color w:val="FF0000"/>
          <w:sz w:val="24"/>
          <w:szCs w:val="24"/>
        </w:rPr>
      </w:pPr>
      <w:r w:rsidRPr="008A31D4">
        <w:rPr>
          <w:rFonts w:ascii="Times New Roman" w:eastAsia="宋体" w:hAnsi="Times New Roman" w:hint="eastAsia"/>
          <w:color w:val="FF0000"/>
          <w:sz w:val="24"/>
          <w:szCs w:val="24"/>
        </w:rPr>
        <w:t>上海外国语大学本科人才培养目标为</w:t>
      </w:r>
      <w:r w:rsidRPr="008A31D4">
        <w:rPr>
          <w:rFonts w:ascii="Times New Roman" w:eastAsia="宋体" w:hAnsi="Times New Roman"/>
          <w:color w:val="FF0000"/>
          <w:sz w:val="24"/>
          <w:szCs w:val="24"/>
        </w:rPr>
        <w:t>，突出</w:t>
      </w:r>
      <w:r w:rsidRPr="008A31D4">
        <w:rPr>
          <w:rFonts w:ascii="Times New Roman" w:eastAsia="宋体" w:hAnsi="Times New Roman"/>
          <w:color w:val="FF0000"/>
          <w:sz w:val="24"/>
          <w:szCs w:val="24"/>
        </w:rPr>
        <w:t>“</w:t>
      </w:r>
      <w:r w:rsidRPr="008A31D4">
        <w:rPr>
          <w:rFonts w:ascii="Times New Roman" w:eastAsia="宋体" w:hAnsi="Times New Roman"/>
          <w:color w:val="FF0000"/>
          <w:sz w:val="24"/>
          <w:szCs w:val="24"/>
        </w:rPr>
        <w:t>会语言、通国家、精领域</w:t>
      </w:r>
      <w:r w:rsidRPr="008A31D4">
        <w:rPr>
          <w:rFonts w:ascii="Times New Roman" w:eastAsia="宋体" w:hAnsi="Times New Roman"/>
          <w:color w:val="FF0000"/>
          <w:sz w:val="24"/>
          <w:szCs w:val="24"/>
        </w:rPr>
        <w:t>”</w:t>
      </w:r>
      <w:r w:rsidRPr="008A31D4">
        <w:rPr>
          <w:rFonts w:ascii="Times New Roman" w:eastAsia="宋体" w:hAnsi="Times New Roman"/>
          <w:color w:val="FF0000"/>
          <w:sz w:val="24"/>
          <w:szCs w:val="24"/>
        </w:rPr>
        <w:t>，培育思想素质过硬、中外人文底蕴深厚、跨文化沟通和专业能力突出、创新创业能力强的</w:t>
      </w:r>
      <w:r w:rsidRPr="008A31D4">
        <w:rPr>
          <w:rFonts w:ascii="Times New Roman" w:eastAsia="宋体" w:hAnsi="Times New Roman"/>
          <w:color w:val="FF0000"/>
          <w:sz w:val="24"/>
          <w:szCs w:val="24"/>
        </w:rPr>
        <w:t>“</w:t>
      </w:r>
      <w:r w:rsidRPr="008A31D4">
        <w:rPr>
          <w:rFonts w:ascii="Times New Roman" w:eastAsia="宋体" w:hAnsi="Times New Roman"/>
          <w:color w:val="FF0000"/>
          <w:sz w:val="24"/>
          <w:szCs w:val="24"/>
        </w:rPr>
        <w:t>多语种</w:t>
      </w:r>
      <w:r w:rsidRPr="008A31D4">
        <w:rPr>
          <w:rFonts w:ascii="Times New Roman" w:eastAsia="宋体" w:hAnsi="Times New Roman"/>
          <w:color w:val="FF0000"/>
          <w:sz w:val="24"/>
          <w:szCs w:val="24"/>
        </w:rPr>
        <w:t>+”</w:t>
      </w:r>
      <w:r w:rsidRPr="008A31D4">
        <w:rPr>
          <w:rFonts w:ascii="Times New Roman" w:eastAsia="宋体" w:hAnsi="Times New Roman"/>
          <w:color w:val="FF0000"/>
          <w:sz w:val="24"/>
          <w:szCs w:val="24"/>
        </w:rPr>
        <w:t>卓越国际化人才。</w:t>
      </w:r>
      <w:r w:rsidRPr="008A31D4">
        <w:rPr>
          <w:rFonts w:ascii="Times New Roman" w:eastAsia="宋体" w:hAnsi="Times New Roman" w:hint="eastAsia"/>
          <w:color w:val="FF0000"/>
          <w:sz w:val="24"/>
          <w:szCs w:val="24"/>
        </w:rPr>
        <w:t>专业人才培养目标应围绕学校总体人才培养目标，结合专业特点制定，充分体现价值引领，明确提出育人目标，需符合《国标》中的相关要求。</w:t>
      </w:r>
    </w:p>
    <w:p w:rsidR="00433CF9" w:rsidRPr="008A31D4" w:rsidRDefault="00433CF9" w:rsidP="00CB6DE1">
      <w:pPr>
        <w:adjustRightInd w:val="0"/>
        <w:snapToGrid w:val="0"/>
        <w:spacing w:line="288" w:lineRule="auto"/>
        <w:jc w:val="left"/>
        <w:rPr>
          <w:rFonts w:ascii="Times New Roman" w:eastAsia="宋体" w:hAnsi="Times New Roman"/>
          <w:b/>
          <w:color w:val="000000" w:themeColor="text1"/>
          <w:sz w:val="24"/>
          <w:szCs w:val="24"/>
        </w:rPr>
      </w:pPr>
      <w:r w:rsidRPr="008A31D4">
        <w:rPr>
          <w:rFonts w:ascii="Times New Roman" w:eastAsia="宋体" w:hAnsi="Times New Roman" w:hint="eastAsia"/>
          <w:b/>
          <w:color w:val="000000" w:themeColor="text1"/>
          <w:sz w:val="24"/>
          <w:szCs w:val="24"/>
        </w:rPr>
        <w:t>二、培养要求</w:t>
      </w:r>
    </w:p>
    <w:p w:rsidR="00433CF9" w:rsidRPr="008A31D4" w:rsidRDefault="00E84532" w:rsidP="00E84532">
      <w:pPr>
        <w:adjustRightInd w:val="0"/>
        <w:snapToGrid w:val="0"/>
        <w:spacing w:line="288" w:lineRule="auto"/>
        <w:ind w:firstLineChars="200" w:firstLine="480"/>
        <w:jc w:val="left"/>
        <w:rPr>
          <w:rFonts w:ascii="Times New Roman" w:eastAsia="宋体" w:hAnsi="Times New Roman"/>
          <w:color w:val="FF0000"/>
          <w:sz w:val="24"/>
          <w:szCs w:val="24"/>
        </w:rPr>
      </w:pPr>
      <w:r w:rsidRPr="008A31D4">
        <w:rPr>
          <w:rFonts w:ascii="Times New Roman" w:eastAsia="宋体" w:hAnsi="Times New Roman" w:hint="eastAsia"/>
          <w:color w:val="FF0000"/>
          <w:sz w:val="24"/>
          <w:szCs w:val="24"/>
        </w:rPr>
        <w:t>从价值引领、知识传授、能力培养的角度提出明确具体的、可查可考的培养要求。培养要求要与专业人才培养目标相适应，要与课程体系中每门课程的育人功能和贡献相匹配。</w:t>
      </w:r>
    </w:p>
    <w:p w:rsidR="00433CF9" w:rsidRPr="008A31D4" w:rsidRDefault="00433CF9" w:rsidP="00CB6DE1">
      <w:pPr>
        <w:adjustRightInd w:val="0"/>
        <w:snapToGrid w:val="0"/>
        <w:spacing w:line="288" w:lineRule="auto"/>
        <w:jc w:val="left"/>
        <w:rPr>
          <w:rFonts w:ascii="Times New Roman" w:eastAsia="宋体" w:hAnsi="Times New Roman"/>
          <w:b/>
          <w:color w:val="000000" w:themeColor="text1"/>
          <w:sz w:val="24"/>
          <w:szCs w:val="24"/>
        </w:rPr>
      </w:pPr>
      <w:r w:rsidRPr="008A31D4">
        <w:rPr>
          <w:rFonts w:ascii="Times New Roman" w:eastAsia="宋体" w:hAnsi="Times New Roman" w:hint="eastAsia"/>
          <w:b/>
          <w:color w:val="000000" w:themeColor="text1"/>
          <w:sz w:val="24"/>
          <w:szCs w:val="24"/>
        </w:rPr>
        <w:t>三、学制</w:t>
      </w:r>
    </w:p>
    <w:p w:rsidR="00433CF9" w:rsidRPr="008A31D4" w:rsidRDefault="00433CF9" w:rsidP="00E84532">
      <w:pPr>
        <w:adjustRightInd w:val="0"/>
        <w:snapToGrid w:val="0"/>
        <w:spacing w:line="288" w:lineRule="auto"/>
        <w:ind w:firstLineChars="200" w:firstLine="480"/>
        <w:jc w:val="left"/>
        <w:rPr>
          <w:rFonts w:ascii="Times New Roman" w:eastAsia="宋体" w:hAnsi="Times New Roman"/>
          <w:color w:val="000000" w:themeColor="text1"/>
          <w:sz w:val="24"/>
          <w:szCs w:val="24"/>
        </w:rPr>
      </w:pPr>
      <w:r w:rsidRPr="008A31D4">
        <w:rPr>
          <w:rFonts w:ascii="Times New Roman" w:eastAsia="宋体" w:hAnsi="Times New Roman" w:hint="eastAsia"/>
          <w:color w:val="000000" w:themeColor="text1"/>
          <w:sz w:val="24"/>
          <w:szCs w:val="24"/>
        </w:rPr>
        <w:t>本专业实行</w:t>
      </w:r>
      <w:r w:rsidRPr="008A31D4">
        <w:rPr>
          <w:rFonts w:ascii="Times New Roman" w:eastAsia="宋体" w:hAnsi="Times New Roman" w:hint="eastAsia"/>
          <w:color w:val="FF0000"/>
          <w:sz w:val="24"/>
          <w:szCs w:val="24"/>
        </w:rPr>
        <w:t>三年</w:t>
      </w:r>
      <w:r w:rsidR="003433CF" w:rsidRPr="008A31D4">
        <w:rPr>
          <w:rFonts w:ascii="Times New Roman" w:eastAsia="宋体" w:hAnsi="Times New Roman" w:hint="eastAsia"/>
          <w:color w:val="FF0000"/>
          <w:sz w:val="24"/>
          <w:szCs w:val="24"/>
        </w:rPr>
        <w:t>/</w:t>
      </w:r>
      <w:r w:rsidR="003433CF" w:rsidRPr="008A31D4">
        <w:rPr>
          <w:rFonts w:ascii="Times New Roman" w:eastAsia="宋体" w:hAnsi="Times New Roman" w:hint="eastAsia"/>
          <w:color w:val="FF0000"/>
          <w:sz w:val="24"/>
          <w:szCs w:val="24"/>
        </w:rPr>
        <w:t>四年</w:t>
      </w:r>
      <w:r w:rsidRPr="008A31D4">
        <w:rPr>
          <w:rFonts w:ascii="Times New Roman" w:eastAsia="宋体" w:hAnsi="Times New Roman" w:hint="eastAsia"/>
          <w:color w:val="000000" w:themeColor="text1"/>
          <w:sz w:val="24"/>
          <w:szCs w:val="24"/>
        </w:rPr>
        <w:t>到六年弹性学制，四年为基本学制。详见《上海外国语大学普通全日制本科生学</w:t>
      </w:r>
      <w:r w:rsidR="00E84532" w:rsidRPr="008A31D4">
        <w:rPr>
          <w:rFonts w:ascii="Times New Roman" w:eastAsia="宋体" w:hAnsi="Times New Roman" w:hint="eastAsia"/>
          <w:color w:val="000000" w:themeColor="text1"/>
          <w:sz w:val="24"/>
          <w:szCs w:val="24"/>
        </w:rPr>
        <w:t>籍管理规定》《上海外国语大学普通全日制本科生学分制管理规定</w:t>
      </w:r>
      <w:r w:rsidRPr="008A31D4">
        <w:rPr>
          <w:rFonts w:ascii="Times New Roman" w:eastAsia="宋体" w:hAnsi="Times New Roman" w:hint="eastAsia"/>
          <w:color w:val="000000" w:themeColor="text1"/>
          <w:sz w:val="24"/>
          <w:szCs w:val="24"/>
        </w:rPr>
        <w:t>》。</w:t>
      </w:r>
      <w:r w:rsidR="00E84532" w:rsidRPr="008A31D4">
        <w:rPr>
          <w:rFonts w:ascii="Times New Roman" w:eastAsia="宋体" w:hAnsi="Times New Roman" w:hint="eastAsia"/>
          <w:color w:val="FF0000"/>
          <w:sz w:val="24"/>
          <w:szCs w:val="24"/>
        </w:rPr>
        <w:t>（学制要求需符合《国标》对应专业类的具体要求。）</w:t>
      </w:r>
    </w:p>
    <w:p w:rsidR="00433CF9" w:rsidRPr="008A31D4" w:rsidRDefault="00433CF9" w:rsidP="00CB6DE1">
      <w:pPr>
        <w:adjustRightInd w:val="0"/>
        <w:snapToGrid w:val="0"/>
        <w:spacing w:line="288" w:lineRule="auto"/>
        <w:jc w:val="left"/>
        <w:rPr>
          <w:rFonts w:ascii="Times New Roman" w:eastAsia="宋体" w:hAnsi="Times New Roman"/>
          <w:b/>
          <w:color w:val="000000" w:themeColor="text1"/>
          <w:sz w:val="24"/>
          <w:szCs w:val="24"/>
        </w:rPr>
      </w:pPr>
      <w:r w:rsidRPr="008A31D4">
        <w:rPr>
          <w:rFonts w:ascii="Times New Roman" w:eastAsia="宋体" w:hAnsi="Times New Roman" w:hint="eastAsia"/>
          <w:b/>
          <w:color w:val="000000" w:themeColor="text1"/>
          <w:sz w:val="24"/>
          <w:szCs w:val="24"/>
        </w:rPr>
        <w:t>四、学位及学分要求</w:t>
      </w:r>
    </w:p>
    <w:p w:rsidR="00433CF9" w:rsidRPr="008A31D4" w:rsidRDefault="00433CF9" w:rsidP="00E84532">
      <w:pPr>
        <w:adjustRightInd w:val="0"/>
        <w:snapToGrid w:val="0"/>
        <w:spacing w:line="288" w:lineRule="auto"/>
        <w:ind w:firstLineChars="200" w:firstLine="480"/>
        <w:jc w:val="left"/>
        <w:rPr>
          <w:rFonts w:ascii="Times New Roman" w:eastAsia="宋体" w:hAnsi="Times New Roman"/>
          <w:color w:val="000000" w:themeColor="text1"/>
          <w:sz w:val="24"/>
          <w:szCs w:val="24"/>
        </w:rPr>
      </w:pPr>
      <w:r w:rsidRPr="008A31D4">
        <w:rPr>
          <w:rFonts w:ascii="Times New Roman" w:eastAsia="宋体" w:hAnsi="Times New Roman" w:hint="eastAsia"/>
          <w:color w:val="FF0000"/>
          <w:sz w:val="24"/>
          <w:szCs w:val="24"/>
        </w:rPr>
        <w:t>*****</w:t>
      </w:r>
      <w:r w:rsidR="00E84532" w:rsidRPr="008A31D4">
        <w:rPr>
          <w:rFonts w:ascii="Times New Roman" w:eastAsia="宋体" w:hAnsi="Times New Roman" w:hint="eastAsia"/>
          <w:color w:val="000000" w:themeColor="text1"/>
          <w:sz w:val="24"/>
          <w:szCs w:val="24"/>
        </w:rPr>
        <w:t>本科</w:t>
      </w:r>
      <w:r w:rsidRPr="008A31D4">
        <w:rPr>
          <w:rFonts w:ascii="Times New Roman" w:eastAsia="宋体" w:hAnsi="Times New Roman" w:hint="eastAsia"/>
          <w:color w:val="000000" w:themeColor="text1"/>
          <w:sz w:val="24"/>
          <w:szCs w:val="24"/>
        </w:rPr>
        <w:t>专业本科生在规定的时间内完成培养方案规定的</w:t>
      </w:r>
      <w:r w:rsidRPr="008A31D4">
        <w:rPr>
          <w:rFonts w:ascii="Times New Roman" w:eastAsia="宋体" w:hAnsi="Times New Roman" w:hint="eastAsia"/>
          <w:color w:val="FF0000"/>
          <w:sz w:val="24"/>
          <w:szCs w:val="24"/>
        </w:rPr>
        <w:t>*****</w:t>
      </w:r>
      <w:r w:rsidRPr="008A31D4">
        <w:rPr>
          <w:rFonts w:ascii="Times New Roman" w:eastAsia="宋体" w:hAnsi="Times New Roman" w:hint="eastAsia"/>
          <w:color w:val="000000" w:themeColor="text1"/>
          <w:sz w:val="24"/>
          <w:szCs w:val="24"/>
        </w:rPr>
        <w:t>学分，并符合各项要求者准予毕业。达到学位要求者授予</w:t>
      </w:r>
      <w:r w:rsidRPr="008A31D4">
        <w:rPr>
          <w:rFonts w:ascii="Times New Roman" w:eastAsia="宋体" w:hAnsi="Times New Roman" w:hint="eastAsia"/>
          <w:color w:val="FF0000"/>
          <w:sz w:val="24"/>
          <w:szCs w:val="24"/>
        </w:rPr>
        <w:t>*****</w:t>
      </w:r>
      <w:r w:rsidRPr="008A31D4">
        <w:rPr>
          <w:rFonts w:ascii="Times New Roman" w:eastAsia="宋体" w:hAnsi="Times New Roman" w:hint="eastAsia"/>
          <w:color w:val="000000" w:themeColor="text1"/>
          <w:sz w:val="24"/>
          <w:szCs w:val="24"/>
        </w:rPr>
        <w:t>学士学位。</w:t>
      </w:r>
      <w:r w:rsidR="00E84532" w:rsidRPr="008A31D4">
        <w:rPr>
          <w:rFonts w:ascii="Times New Roman" w:eastAsia="宋体" w:hAnsi="Times New Roman" w:hint="eastAsia"/>
          <w:color w:val="FF0000"/>
          <w:sz w:val="24"/>
          <w:szCs w:val="24"/>
        </w:rPr>
        <w:t>（专业授予学士学位的类型和总学分要求需符合《国标》对应专业类标准。各人才培养单位可根据专业特点自行决定专业学生毕业总学分，除特色人才培养项目实验班外，总学分原则上应控制在</w:t>
      </w:r>
      <w:r w:rsidR="00E84532" w:rsidRPr="008A31D4">
        <w:rPr>
          <w:rFonts w:ascii="Times New Roman" w:eastAsia="宋体" w:hAnsi="Times New Roman"/>
          <w:color w:val="FF0000"/>
          <w:sz w:val="24"/>
          <w:szCs w:val="24"/>
        </w:rPr>
        <w:t xml:space="preserve">160 </w:t>
      </w:r>
      <w:r w:rsidR="00E84532" w:rsidRPr="008A31D4">
        <w:rPr>
          <w:rFonts w:ascii="Times New Roman" w:eastAsia="宋体" w:hAnsi="Times New Roman"/>
          <w:color w:val="FF0000"/>
          <w:sz w:val="24"/>
          <w:szCs w:val="24"/>
        </w:rPr>
        <w:t>学分以内。</w:t>
      </w:r>
      <w:r w:rsidR="00E84532" w:rsidRPr="008A31D4">
        <w:rPr>
          <w:rFonts w:ascii="Times New Roman" w:eastAsia="宋体" w:hAnsi="Times New Roman" w:hint="eastAsia"/>
          <w:color w:val="FF0000"/>
          <w:sz w:val="24"/>
          <w:szCs w:val="24"/>
        </w:rPr>
        <w:t>）</w:t>
      </w:r>
    </w:p>
    <w:p w:rsidR="00433CF9" w:rsidRPr="008A31D4" w:rsidRDefault="00433CF9" w:rsidP="00CB6DE1">
      <w:pPr>
        <w:adjustRightInd w:val="0"/>
        <w:snapToGrid w:val="0"/>
        <w:spacing w:line="288" w:lineRule="auto"/>
        <w:jc w:val="left"/>
        <w:rPr>
          <w:rFonts w:ascii="Times New Roman" w:eastAsia="宋体" w:hAnsi="Times New Roman"/>
          <w:b/>
          <w:color w:val="000000" w:themeColor="text1"/>
          <w:sz w:val="24"/>
          <w:szCs w:val="24"/>
        </w:rPr>
      </w:pPr>
      <w:r w:rsidRPr="008A31D4">
        <w:rPr>
          <w:rFonts w:ascii="Times New Roman" w:eastAsia="宋体" w:hAnsi="Times New Roman" w:hint="eastAsia"/>
          <w:b/>
          <w:color w:val="000000" w:themeColor="text1"/>
          <w:sz w:val="24"/>
          <w:szCs w:val="24"/>
        </w:rPr>
        <w:t>五、核心课程与特色课程</w:t>
      </w:r>
    </w:p>
    <w:p w:rsidR="00433CF9" w:rsidRPr="008A31D4" w:rsidRDefault="00E84532" w:rsidP="00E84532">
      <w:pPr>
        <w:adjustRightInd w:val="0"/>
        <w:snapToGrid w:val="0"/>
        <w:spacing w:line="288" w:lineRule="auto"/>
        <w:ind w:firstLineChars="200" w:firstLine="480"/>
        <w:jc w:val="left"/>
        <w:rPr>
          <w:rFonts w:ascii="Times New Roman" w:eastAsia="宋体" w:hAnsi="Times New Roman"/>
          <w:color w:val="FF0000"/>
          <w:sz w:val="24"/>
          <w:szCs w:val="24"/>
        </w:rPr>
      </w:pPr>
      <w:r w:rsidRPr="008A31D4">
        <w:rPr>
          <w:rFonts w:ascii="Times New Roman" w:eastAsia="宋体" w:hAnsi="Times New Roman" w:hint="eastAsia"/>
          <w:color w:val="FF0000"/>
          <w:sz w:val="24"/>
          <w:szCs w:val="24"/>
        </w:rPr>
        <w:t>列明专业必修的核心课程，或全英语课程、线上线下混合式教学课程、课程思政领航课程等重点建设、特色鲜明的专业教育课程。</w:t>
      </w:r>
    </w:p>
    <w:p w:rsidR="00433CF9" w:rsidRPr="008A31D4" w:rsidRDefault="00433CF9" w:rsidP="00CB6DE1">
      <w:pPr>
        <w:adjustRightInd w:val="0"/>
        <w:snapToGrid w:val="0"/>
        <w:spacing w:line="288" w:lineRule="auto"/>
        <w:jc w:val="left"/>
        <w:rPr>
          <w:rFonts w:ascii="Times New Roman" w:eastAsia="宋体" w:hAnsi="Times New Roman"/>
          <w:b/>
          <w:color w:val="000000" w:themeColor="text1"/>
          <w:sz w:val="24"/>
          <w:szCs w:val="24"/>
        </w:rPr>
      </w:pPr>
      <w:r w:rsidRPr="008A31D4">
        <w:rPr>
          <w:rFonts w:ascii="Times New Roman" w:eastAsia="宋体" w:hAnsi="Times New Roman" w:hint="eastAsia"/>
          <w:b/>
          <w:color w:val="000000" w:themeColor="text1"/>
          <w:sz w:val="24"/>
          <w:szCs w:val="24"/>
        </w:rPr>
        <w:t>六、培养计划</w:t>
      </w:r>
    </w:p>
    <w:p w:rsidR="00A608C2" w:rsidRPr="008A31D4" w:rsidRDefault="00A608C2" w:rsidP="00CB6DE1">
      <w:pPr>
        <w:adjustRightInd w:val="0"/>
        <w:snapToGrid w:val="0"/>
        <w:spacing w:line="288" w:lineRule="auto"/>
        <w:jc w:val="left"/>
        <w:rPr>
          <w:rFonts w:ascii="Times New Roman" w:eastAsia="宋体" w:hAnsi="Times New Roman"/>
          <w:b/>
          <w:color w:val="000000" w:themeColor="text1"/>
          <w:sz w:val="24"/>
          <w:szCs w:val="24"/>
        </w:rPr>
      </w:pPr>
      <w:r w:rsidRPr="008A31D4">
        <w:rPr>
          <w:rFonts w:ascii="Times New Roman" w:eastAsia="宋体" w:hAnsi="Times New Roman" w:hint="eastAsia"/>
          <w:b/>
          <w:color w:val="000000" w:themeColor="text1"/>
          <w:sz w:val="24"/>
          <w:szCs w:val="24"/>
        </w:rPr>
        <w:t xml:space="preserve"> </w:t>
      </w:r>
      <w:r w:rsidRPr="008A31D4">
        <w:rPr>
          <w:rFonts w:ascii="Times New Roman" w:eastAsia="宋体" w:hAnsi="Times New Roman"/>
          <w:b/>
          <w:color w:val="000000" w:themeColor="text1"/>
          <w:sz w:val="24"/>
          <w:szCs w:val="24"/>
        </w:rPr>
        <w:t xml:space="preserve">  </w:t>
      </w:r>
      <w:r w:rsidRPr="008A31D4">
        <w:rPr>
          <w:rFonts w:ascii="Times New Roman" w:eastAsia="宋体" w:hAnsi="Times New Roman"/>
          <w:b/>
          <w:color w:val="FF0000"/>
          <w:sz w:val="24"/>
          <w:szCs w:val="24"/>
        </w:rPr>
        <w:t xml:space="preserve"> </w:t>
      </w:r>
      <w:r w:rsidRPr="008A31D4">
        <w:rPr>
          <w:rFonts w:ascii="Times New Roman" w:eastAsia="宋体" w:hAnsi="Times New Roman" w:hint="eastAsia"/>
          <w:color w:val="FF0000"/>
          <w:sz w:val="24"/>
          <w:szCs w:val="24"/>
        </w:rPr>
        <w:t>**</w:t>
      </w:r>
      <w:r w:rsidRPr="008A31D4">
        <w:rPr>
          <w:rFonts w:ascii="Times New Roman" w:eastAsia="宋体" w:hAnsi="Times New Roman" w:hint="eastAsia"/>
          <w:color w:val="000000" w:themeColor="text1"/>
          <w:sz w:val="24"/>
          <w:szCs w:val="24"/>
        </w:rPr>
        <w:t>专业本科生培养计划具体参见附件。其学分、学时分配情况大体如下：</w:t>
      </w:r>
    </w:p>
    <w:tbl>
      <w:tblPr>
        <w:tblStyle w:val="a8"/>
        <w:tblW w:w="5000" w:type="pct"/>
        <w:tblLook w:val="04A0" w:firstRow="1" w:lastRow="0" w:firstColumn="1" w:lastColumn="0" w:noHBand="0" w:noVBand="1"/>
      </w:tblPr>
      <w:tblGrid>
        <w:gridCol w:w="1917"/>
        <w:gridCol w:w="1916"/>
        <w:gridCol w:w="2263"/>
        <w:gridCol w:w="2200"/>
      </w:tblGrid>
      <w:tr w:rsidR="00F35C26" w:rsidRPr="008A31D4" w:rsidTr="00F35C26">
        <w:tc>
          <w:tcPr>
            <w:tcW w:w="2310" w:type="pct"/>
            <w:gridSpan w:val="2"/>
            <w:vAlign w:val="center"/>
          </w:tcPr>
          <w:p w:rsidR="00F35C26" w:rsidRPr="008A31D4" w:rsidRDefault="00F35C26" w:rsidP="00F35C26">
            <w:pPr>
              <w:jc w:val="center"/>
              <w:rPr>
                <w:rFonts w:ascii="Times New Roman" w:eastAsia="仿宋" w:hAnsi="Times New Roman"/>
                <w:b/>
                <w:sz w:val="24"/>
                <w:szCs w:val="32"/>
              </w:rPr>
            </w:pPr>
            <w:r w:rsidRPr="008A31D4">
              <w:rPr>
                <w:rFonts w:ascii="Times New Roman" w:eastAsia="仿宋" w:hAnsi="Times New Roman" w:hint="eastAsia"/>
                <w:b/>
                <w:sz w:val="24"/>
                <w:szCs w:val="32"/>
              </w:rPr>
              <w:t>课程类别</w:t>
            </w:r>
          </w:p>
        </w:tc>
        <w:tc>
          <w:tcPr>
            <w:tcW w:w="1364" w:type="pct"/>
          </w:tcPr>
          <w:p w:rsidR="00F35C26" w:rsidRPr="008A31D4" w:rsidRDefault="00F35C26" w:rsidP="00A608C2">
            <w:pPr>
              <w:jc w:val="center"/>
              <w:rPr>
                <w:rFonts w:ascii="Times New Roman" w:eastAsia="仿宋" w:hAnsi="Times New Roman"/>
                <w:b/>
                <w:sz w:val="24"/>
                <w:szCs w:val="32"/>
              </w:rPr>
            </w:pPr>
            <w:r w:rsidRPr="008A31D4">
              <w:rPr>
                <w:rFonts w:ascii="Times New Roman" w:eastAsia="仿宋" w:hAnsi="Times New Roman" w:hint="eastAsia"/>
                <w:b/>
                <w:sz w:val="24"/>
                <w:szCs w:val="32"/>
              </w:rPr>
              <w:t>学分</w:t>
            </w:r>
            <w:r w:rsidRPr="008A31D4">
              <w:rPr>
                <w:rFonts w:ascii="Times New Roman" w:eastAsia="仿宋" w:hAnsi="Times New Roman" w:hint="eastAsia"/>
                <w:b/>
                <w:sz w:val="24"/>
                <w:szCs w:val="32"/>
              </w:rPr>
              <w:t>/</w:t>
            </w:r>
            <w:r w:rsidRPr="008A31D4">
              <w:rPr>
                <w:rFonts w:ascii="Times New Roman" w:eastAsia="仿宋" w:hAnsi="Times New Roman" w:hint="eastAsia"/>
                <w:b/>
                <w:sz w:val="24"/>
                <w:szCs w:val="32"/>
              </w:rPr>
              <w:t>学时</w:t>
            </w:r>
          </w:p>
        </w:tc>
        <w:tc>
          <w:tcPr>
            <w:tcW w:w="1326" w:type="pct"/>
          </w:tcPr>
          <w:p w:rsidR="00F35C26" w:rsidRPr="008A31D4" w:rsidRDefault="00F35C26" w:rsidP="002F2ADD">
            <w:pPr>
              <w:jc w:val="center"/>
              <w:rPr>
                <w:rFonts w:ascii="Times New Roman" w:eastAsia="仿宋" w:hAnsi="Times New Roman"/>
                <w:b/>
                <w:sz w:val="24"/>
                <w:szCs w:val="32"/>
              </w:rPr>
            </w:pPr>
            <w:r w:rsidRPr="008A31D4">
              <w:rPr>
                <w:rFonts w:ascii="Times New Roman" w:eastAsia="仿宋" w:hAnsi="Times New Roman" w:hint="eastAsia"/>
                <w:b/>
                <w:sz w:val="24"/>
                <w:szCs w:val="32"/>
              </w:rPr>
              <w:t>占总学分百分比</w:t>
            </w:r>
          </w:p>
        </w:tc>
      </w:tr>
      <w:tr w:rsidR="00A608C2" w:rsidRPr="008A31D4" w:rsidTr="00A608C2">
        <w:tc>
          <w:tcPr>
            <w:tcW w:w="1155" w:type="pct"/>
            <w:vMerge w:val="restart"/>
            <w:vAlign w:val="center"/>
          </w:tcPr>
          <w:p w:rsidR="00A608C2" w:rsidRPr="008A31D4" w:rsidRDefault="00A608C2" w:rsidP="002F2ADD">
            <w:pPr>
              <w:jc w:val="center"/>
              <w:rPr>
                <w:rFonts w:ascii="Times New Roman" w:eastAsia="仿宋" w:hAnsi="Times New Roman"/>
                <w:sz w:val="24"/>
                <w:szCs w:val="32"/>
              </w:rPr>
            </w:pPr>
            <w:r w:rsidRPr="008A31D4">
              <w:rPr>
                <w:rFonts w:ascii="Times New Roman" w:eastAsia="仿宋" w:hAnsi="Times New Roman" w:hint="eastAsia"/>
                <w:sz w:val="24"/>
                <w:szCs w:val="32"/>
              </w:rPr>
              <w:t>通识教育课程</w:t>
            </w:r>
          </w:p>
        </w:tc>
        <w:tc>
          <w:tcPr>
            <w:tcW w:w="1155" w:type="pct"/>
            <w:vAlign w:val="center"/>
          </w:tcPr>
          <w:p w:rsidR="00A608C2" w:rsidRPr="008A31D4" w:rsidRDefault="00A608C2" w:rsidP="002F2ADD">
            <w:pPr>
              <w:jc w:val="center"/>
              <w:rPr>
                <w:rFonts w:ascii="Times New Roman" w:eastAsia="仿宋" w:hAnsi="Times New Roman"/>
                <w:sz w:val="24"/>
                <w:szCs w:val="32"/>
              </w:rPr>
            </w:pPr>
            <w:r w:rsidRPr="008A31D4">
              <w:rPr>
                <w:rFonts w:ascii="Times New Roman" w:eastAsia="仿宋" w:hAnsi="Times New Roman" w:hint="eastAsia"/>
                <w:sz w:val="24"/>
                <w:szCs w:val="32"/>
              </w:rPr>
              <w:t>公共基础课程</w:t>
            </w:r>
          </w:p>
        </w:tc>
        <w:tc>
          <w:tcPr>
            <w:tcW w:w="1364" w:type="pct"/>
          </w:tcPr>
          <w:p w:rsidR="00A608C2" w:rsidRPr="008A31D4" w:rsidRDefault="00A608C2" w:rsidP="002F2ADD">
            <w:pPr>
              <w:jc w:val="center"/>
              <w:rPr>
                <w:rFonts w:ascii="Times New Roman" w:eastAsia="仿宋" w:hAnsi="Times New Roman"/>
                <w:color w:val="FF0000"/>
                <w:sz w:val="24"/>
                <w:szCs w:val="32"/>
              </w:rPr>
            </w:pPr>
            <w:r w:rsidRPr="008A31D4">
              <w:rPr>
                <w:rFonts w:ascii="Times New Roman" w:eastAsia="仿宋" w:hAnsi="Times New Roman" w:hint="eastAsia"/>
                <w:color w:val="FF0000"/>
                <w:sz w:val="24"/>
                <w:szCs w:val="32"/>
              </w:rPr>
              <w:t>**</w:t>
            </w:r>
            <w:r w:rsidRPr="008A31D4">
              <w:rPr>
                <w:rFonts w:ascii="Times New Roman" w:eastAsia="仿宋" w:hAnsi="Times New Roman" w:hint="eastAsia"/>
                <w:color w:val="FF0000"/>
                <w:sz w:val="24"/>
                <w:szCs w:val="32"/>
              </w:rPr>
              <w:t>学分</w:t>
            </w:r>
            <w:r w:rsidRPr="008A31D4">
              <w:rPr>
                <w:rFonts w:ascii="Times New Roman" w:eastAsia="仿宋" w:hAnsi="Times New Roman" w:hint="eastAsia"/>
                <w:color w:val="FF0000"/>
                <w:sz w:val="24"/>
                <w:szCs w:val="32"/>
              </w:rPr>
              <w:t>/**</w:t>
            </w:r>
            <w:r w:rsidRPr="008A31D4">
              <w:rPr>
                <w:rFonts w:ascii="Times New Roman" w:eastAsia="仿宋" w:hAnsi="Times New Roman" w:hint="eastAsia"/>
                <w:color w:val="FF0000"/>
                <w:sz w:val="24"/>
                <w:szCs w:val="32"/>
              </w:rPr>
              <w:t>学时</w:t>
            </w:r>
          </w:p>
        </w:tc>
        <w:tc>
          <w:tcPr>
            <w:tcW w:w="1326" w:type="pct"/>
            <w:vMerge w:val="restart"/>
            <w:vAlign w:val="center"/>
          </w:tcPr>
          <w:p w:rsidR="00A608C2" w:rsidRPr="008A31D4" w:rsidRDefault="00A608C2" w:rsidP="00A608C2">
            <w:pPr>
              <w:jc w:val="center"/>
              <w:rPr>
                <w:rFonts w:ascii="Times New Roman" w:eastAsia="仿宋" w:hAnsi="Times New Roman"/>
                <w:color w:val="FF0000"/>
                <w:sz w:val="24"/>
                <w:szCs w:val="32"/>
              </w:rPr>
            </w:pPr>
            <w:r w:rsidRPr="008A31D4">
              <w:rPr>
                <w:rFonts w:ascii="Times New Roman" w:eastAsia="仿宋" w:hAnsi="Times New Roman" w:hint="eastAsia"/>
                <w:color w:val="FF0000"/>
                <w:sz w:val="24"/>
                <w:szCs w:val="32"/>
              </w:rPr>
              <w:t>%</w:t>
            </w:r>
          </w:p>
        </w:tc>
      </w:tr>
      <w:tr w:rsidR="00A608C2" w:rsidRPr="008A31D4" w:rsidTr="00A608C2">
        <w:tc>
          <w:tcPr>
            <w:tcW w:w="1155" w:type="pct"/>
            <w:vMerge/>
            <w:vAlign w:val="center"/>
          </w:tcPr>
          <w:p w:rsidR="00A608C2" w:rsidRPr="008A31D4" w:rsidRDefault="00A608C2" w:rsidP="00A608C2">
            <w:pPr>
              <w:jc w:val="center"/>
              <w:rPr>
                <w:rFonts w:ascii="Times New Roman" w:eastAsia="仿宋" w:hAnsi="Times New Roman"/>
                <w:sz w:val="24"/>
                <w:szCs w:val="32"/>
              </w:rPr>
            </w:pPr>
          </w:p>
        </w:tc>
        <w:tc>
          <w:tcPr>
            <w:tcW w:w="1155" w:type="pct"/>
            <w:vAlign w:val="center"/>
          </w:tcPr>
          <w:p w:rsidR="00A608C2" w:rsidRPr="008A31D4" w:rsidRDefault="00A608C2" w:rsidP="00A608C2">
            <w:pPr>
              <w:jc w:val="center"/>
              <w:rPr>
                <w:rFonts w:ascii="Times New Roman" w:eastAsia="仿宋" w:hAnsi="Times New Roman"/>
                <w:sz w:val="24"/>
                <w:szCs w:val="32"/>
              </w:rPr>
            </w:pPr>
            <w:r w:rsidRPr="008A31D4">
              <w:rPr>
                <w:rFonts w:ascii="Times New Roman" w:eastAsia="仿宋" w:hAnsi="Times New Roman" w:hint="eastAsia"/>
                <w:sz w:val="24"/>
                <w:szCs w:val="32"/>
              </w:rPr>
              <w:t>通识选修课程</w:t>
            </w:r>
          </w:p>
        </w:tc>
        <w:tc>
          <w:tcPr>
            <w:tcW w:w="1364" w:type="pct"/>
          </w:tcPr>
          <w:p w:rsidR="00A608C2" w:rsidRPr="008A31D4" w:rsidRDefault="00A608C2" w:rsidP="00A608C2">
            <w:pPr>
              <w:jc w:val="center"/>
              <w:rPr>
                <w:rFonts w:ascii="Times New Roman" w:eastAsia="仿宋" w:hAnsi="Times New Roman"/>
                <w:color w:val="FF0000"/>
                <w:sz w:val="24"/>
                <w:szCs w:val="32"/>
              </w:rPr>
            </w:pPr>
            <w:r w:rsidRPr="008A31D4">
              <w:rPr>
                <w:rFonts w:ascii="Times New Roman" w:eastAsia="仿宋" w:hAnsi="Times New Roman" w:hint="eastAsia"/>
                <w:color w:val="FF0000"/>
                <w:sz w:val="24"/>
                <w:szCs w:val="32"/>
              </w:rPr>
              <w:t>**</w:t>
            </w:r>
            <w:r w:rsidRPr="008A31D4">
              <w:rPr>
                <w:rFonts w:ascii="Times New Roman" w:eastAsia="仿宋" w:hAnsi="Times New Roman" w:hint="eastAsia"/>
                <w:color w:val="FF0000"/>
                <w:sz w:val="24"/>
                <w:szCs w:val="32"/>
              </w:rPr>
              <w:t>学分</w:t>
            </w:r>
            <w:r w:rsidRPr="008A31D4">
              <w:rPr>
                <w:rFonts w:ascii="Times New Roman" w:eastAsia="仿宋" w:hAnsi="Times New Roman" w:hint="eastAsia"/>
                <w:color w:val="FF0000"/>
                <w:sz w:val="24"/>
                <w:szCs w:val="32"/>
              </w:rPr>
              <w:t>/**</w:t>
            </w:r>
            <w:r w:rsidRPr="008A31D4">
              <w:rPr>
                <w:rFonts w:ascii="Times New Roman" w:eastAsia="仿宋" w:hAnsi="Times New Roman" w:hint="eastAsia"/>
                <w:color w:val="FF0000"/>
                <w:sz w:val="24"/>
                <w:szCs w:val="32"/>
              </w:rPr>
              <w:t>学时</w:t>
            </w:r>
          </w:p>
        </w:tc>
        <w:tc>
          <w:tcPr>
            <w:tcW w:w="1326" w:type="pct"/>
            <w:vMerge/>
          </w:tcPr>
          <w:p w:rsidR="00A608C2" w:rsidRPr="008A31D4" w:rsidRDefault="00A608C2" w:rsidP="00A608C2">
            <w:pPr>
              <w:jc w:val="center"/>
              <w:rPr>
                <w:rFonts w:ascii="Times New Roman" w:hAnsi="Times New Roman"/>
                <w:color w:val="FF0000"/>
              </w:rPr>
            </w:pPr>
          </w:p>
        </w:tc>
      </w:tr>
      <w:tr w:rsidR="00A608C2" w:rsidRPr="008A31D4" w:rsidTr="00E451AD">
        <w:tc>
          <w:tcPr>
            <w:tcW w:w="1155" w:type="pct"/>
            <w:vMerge w:val="restart"/>
            <w:vAlign w:val="center"/>
          </w:tcPr>
          <w:p w:rsidR="00A608C2" w:rsidRPr="008A31D4" w:rsidRDefault="00A608C2" w:rsidP="00A608C2">
            <w:pPr>
              <w:jc w:val="center"/>
              <w:rPr>
                <w:rFonts w:ascii="Times New Roman" w:eastAsia="仿宋" w:hAnsi="Times New Roman"/>
                <w:sz w:val="24"/>
                <w:szCs w:val="32"/>
              </w:rPr>
            </w:pPr>
            <w:r w:rsidRPr="008A31D4">
              <w:rPr>
                <w:rFonts w:ascii="Times New Roman" w:eastAsia="仿宋" w:hAnsi="Times New Roman" w:hint="eastAsia"/>
                <w:sz w:val="24"/>
                <w:szCs w:val="32"/>
              </w:rPr>
              <w:t>专业教育课程</w:t>
            </w:r>
          </w:p>
        </w:tc>
        <w:tc>
          <w:tcPr>
            <w:tcW w:w="1155" w:type="pct"/>
            <w:vAlign w:val="center"/>
          </w:tcPr>
          <w:p w:rsidR="00A608C2" w:rsidRPr="008A31D4" w:rsidRDefault="00A608C2" w:rsidP="00A608C2">
            <w:pPr>
              <w:jc w:val="center"/>
              <w:rPr>
                <w:rFonts w:ascii="Times New Roman" w:eastAsia="仿宋" w:hAnsi="Times New Roman"/>
                <w:sz w:val="24"/>
                <w:szCs w:val="32"/>
              </w:rPr>
            </w:pPr>
            <w:r w:rsidRPr="008A31D4">
              <w:rPr>
                <w:rFonts w:ascii="Times New Roman" w:eastAsia="仿宋" w:hAnsi="Times New Roman" w:hint="eastAsia"/>
                <w:sz w:val="24"/>
                <w:szCs w:val="32"/>
              </w:rPr>
              <w:t>大类基础课程</w:t>
            </w:r>
          </w:p>
        </w:tc>
        <w:tc>
          <w:tcPr>
            <w:tcW w:w="1364" w:type="pct"/>
          </w:tcPr>
          <w:p w:rsidR="00A608C2" w:rsidRPr="008A31D4" w:rsidRDefault="00A608C2" w:rsidP="00A608C2">
            <w:pPr>
              <w:jc w:val="center"/>
              <w:rPr>
                <w:rFonts w:ascii="Times New Roman" w:eastAsia="仿宋" w:hAnsi="Times New Roman"/>
                <w:color w:val="FF0000"/>
                <w:sz w:val="24"/>
                <w:szCs w:val="32"/>
              </w:rPr>
            </w:pPr>
            <w:r w:rsidRPr="008A31D4">
              <w:rPr>
                <w:rFonts w:ascii="Times New Roman" w:eastAsia="仿宋" w:hAnsi="Times New Roman" w:hint="eastAsia"/>
                <w:color w:val="FF0000"/>
                <w:sz w:val="24"/>
                <w:szCs w:val="32"/>
              </w:rPr>
              <w:t>**</w:t>
            </w:r>
            <w:r w:rsidRPr="008A31D4">
              <w:rPr>
                <w:rFonts w:ascii="Times New Roman" w:eastAsia="仿宋" w:hAnsi="Times New Roman" w:hint="eastAsia"/>
                <w:color w:val="FF0000"/>
                <w:sz w:val="24"/>
                <w:szCs w:val="32"/>
              </w:rPr>
              <w:t>学分</w:t>
            </w:r>
            <w:r w:rsidRPr="008A31D4">
              <w:rPr>
                <w:rFonts w:ascii="Times New Roman" w:eastAsia="仿宋" w:hAnsi="Times New Roman" w:hint="eastAsia"/>
                <w:color w:val="FF0000"/>
                <w:sz w:val="24"/>
                <w:szCs w:val="32"/>
              </w:rPr>
              <w:t>/**</w:t>
            </w:r>
            <w:r w:rsidRPr="008A31D4">
              <w:rPr>
                <w:rFonts w:ascii="Times New Roman" w:eastAsia="仿宋" w:hAnsi="Times New Roman" w:hint="eastAsia"/>
                <w:color w:val="FF0000"/>
                <w:sz w:val="24"/>
                <w:szCs w:val="32"/>
              </w:rPr>
              <w:t>学时</w:t>
            </w:r>
          </w:p>
        </w:tc>
        <w:tc>
          <w:tcPr>
            <w:tcW w:w="1326" w:type="pct"/>
            <w:vMerge w:val="restart"/>
            <w:vAlign w:val="center"/>
          </w:tcPr>
          <w:p w:rsidR="00A608C2" w:rsidRPr="008A31D4" w:rsidRDefault="00A608C2" w:rsidP="00A608C2">
            <w:pPr>
              <w:jc w:val="center"/>
              <w:rPr>
                <w:rFonts w:ascii="Times New Roman" w:eastAsia="仿宋" w:hAnsi="Times New Roman"/>
                <w:color w:val="FF0000"/>
                <w:sz w:val="24"/>
                <w:szCs w:val="32"/>
              </w:rPr>
            </w:pPr>
            <w:r w:rsidRPr="008A31D4">
              <w:rPr>
                <w:rFonts w:ascii="Times New Roman" w:eastAsia="仿宋" w:hAnsi="Times New Roman" w:hint="eastAsia"/>
                <w:color w:val="FF0000"/>
                <w:sz w:val="24"/>
                <w:szCs w:val="32"/>
              </w:rPr>
              <w:t>%</w:t>
            </w:r>
          </w:p>
        </w:tc>
      </w:tr>
      <w:tr w:rsidR="00A608C2" w:rsidRPr="008A31D4" w:rsidTr="00E451AD">
        <w:tc>
          <w:tcPr>
            <w:tcW w:w="1155" w:type="pct"/>
            <w:vMerge/>
            <w:vAlign w:val="center"/>
          </w:tcPr>
          <w:p w:rsidR="00A608C2" w:rsidRPr="008A31D4" w:rsidRDefault="00A608C2" w:rsidP="00A608C2">
            <w:pPr>
              <w:jc w:val="center"/>
              <w:rPr>
                <w:rFonts w:ascii="Times New Roman" w:eastAsia="仿宋" w:hAnsi="Times New Roman"/>
                <w:sz w:val="24"/>
                <w:szCs w:val="32"/>
              </w:rPr>
            </w:pPr>
          </w:p>
        </w:tc>
        <w:tc>
          <w:tcPr>
            <w:tcW w:w="1155" w:type="pct"/>
            <w:vAlign w:val="center"/>
          </w:tcPr>
          <w:p w:rsidR="00A608C2" w:rsidRPr="008A31D4" w:rsidRDefault="00A608C2" w:rsidP="00A608C2">
            <w:pPr>
              <w:jc w:val="center"/>
              <w:rPr>
                <w:rFonts w:ascii="Times New Roman" w:eastAsia="仿宋" w:hAnsi="Times New Roman"/>
                <w:sz w:val="24"/>
                <w:szCs w:val="32"/>
              </w:rPr>
            </w:pPr>
            <w:r w:rsidRPr="008A31D4">
              <w:rPr>
                <w:rFonts w:ascii="Times New Roman" w:eastAsia="仿宋" w:hAnsi="Times New Roman" w:hint="eastAsia"/>
                <w:sz w:val="24"/>
                <w:szCs w:val="32"/>
              </w:rPr>
              <w:t>专业核心课程</w:t>
            </w:r>
          </w:p>
        </w:tc>
        <w:tc>
          <w:tcPr>
            <w:tcW w:w="1364" w:type="pct"/>
          </w:tcPr>
          <w:p w:rsidR="00A608C2" w:rsidRPr="008A31D4" w:rsidRDefault="00A608C2" w:rsidP="00A608C2">
            <w:pPr>
              <w:jc w:val="center"/>
              <w:rPr>
                <w:rFonts w:ascii="Times New Roman" w:eastAsia="仿宋" w:hAnsi="Times New Roman"/>
                <w:color w:val="FF0000"/>
                <w:sz w:val="24"/>
                <w:szCs w:val="32"/>
              </w:rPr>
            </w:pPr>
            <w:r w:rsidRPr="008A31D4">
              <w:rPr>
                <w:rFonts w:ascii="Times New Roman" w:eastAsia="仿宋" w:hAnsi="Times New Roman" w:hint="eastAsia"/>
                <w:color w:val="FF0000"/>
                <w:sz w:val="24"/>
                <w:szCs w:val="32"/>
              </w:rPr>
              <w:t>**</w:t>
            </w:r>
            <w:r w:rsidRPr="008A31D4">
              <w:rPr>
                <w:rFonts w:ascii="Times New Roman" w:eastAsia="仿宋" w:hAnsi="Times New Roman" w:hint="eastAsia"/>
                <w:color w:val="FF0000"/>
                <w:sz w:val="24"/>
                <w:szCs w:val="32"/>
              </w:rPr>
              <w:t>学分</w:t>
            </w:r>
            <w:r w:rsidRPr="008A31D4">
              <w:rPr>
                <w:rFonts w:ascii="Times New Roman" w:eastAsia="仿宋" w:hAnsi="Times New Roman" w:hint="eastAsia"/>
                <w:color w:val="FF0000"/>
                <w:sz w:val="24"/>
                <w:szCs w:val="32"/>
              </w:rPr>
              <w:t>/**</w:t>
            </w:r>
            <w:r w:rsidRPr="008A31D4">
              <w:rPr>
                <w:rFonts w:ascii="Times New Roman" w:eastAsia="仿宋" w:hAnsi="Times New Roman" w:hint="eastAsia"/>
                <w:color w:val="FF0000"/>
                <w:sz w:val="24"/>
                <w:szCs w:val="32"/>
              </w:rPr>
              <w:t>学时</w:t>
            </w:r>
          </w:p>
        </w:tc>
        <w:tc>
          <w:tcPr>
            <w:tcW w:w="1326" w:type="pct"/>
            <w:vMerge/>
            <w:vAlign w:val="center"/>
          </w:tcPr>
          <w:p w:rsidR="00A608C2" w:rsidRPr="008A31D4" w:rsidRDefault="00A608C2" w:rsidP="00A608C2">
            <w:pPr>
              <w:jc w:val="center"/>
              <w:rPr>
                <w:rFonts w:ascii="Times New Roman" w:eastAsia="仿宋" w:hAnsi="Times New Roman"/>
                <w:color w:val="FF0000"/>
                <w:sz w:val="24"/>
                <w:szCs w:val="32"/>
              </w:rPr>
            </w:pPr>
          </w:p>
        </w:tc>
      </w:tr>
      <w:tr w:rsidR="00A608C2" w:rsidRPr="008A31D4" w:rsidTr="00A608C2">
        <w:tc>
          <w:tcPr>
            <w:tcW w:w="1155" w:type="pct"/>
            <w:vMerge w:val="restart"/>
            <w:vAlign w:val="center"/>
          </w:tcPr>
          <w:p w:rsidR="00A608C2" w:rsidRPr="008A31D4" w:rsidRDefault="00A608C2" w:rsidP="00A608C2">
            <w:pPr>
              <w:jc w:val="center"/>
              <w:rPr>
                <w:rFonts w:ascii="Times New Roman" w:eastAsia="仿宋" w:hAnsi="Times New Roman"/>
                <w:sz w:val="24"/>
                <w:szCs w:val="32"/>
              </w:rPr>
            </w:pPr>
            <w:r w:rsidRPr="008A31D4">
              <w:rPr>
                <w:rFonts w:ascii="Times New Roman" w:eastAsia="仿宋" w:hAnsi="Times New Roman" w:hint="eastAsia"/>
                <w:sz w:val="24"/>
                <w:szCs w:val="32"/>
              </w:rPr>
              <w:t>培养方向课程</w:t>
            </w:r>
          </w:p>
        </w:tc>
        <w:tc>
          <w:tcPr>
            <w:tcW w:w="1155" w:type="pct"/>
            <w:vAlign w:val="center"/>
          </w:tcPr>
          <w:p w:rsidR="00A608C2" w:rsidRPr="008A31D4" w:rsidRDefault="00A608C2" w:rsidP="00A608C2">
            <w:pPr>
              <w:jc w:val="center"/>
              <w:rPr>
                <w:rFonts w:ascii="Times New Roman" w:eastAsia="仿宋" w:hAnsi="Times New Roman"/>
                <w:sz w:val="24"/>
                <w:szCs w:val="32"/>
              </w:rPr>
            </w:pPr>
            <w:r w:rsidRPr="008A31D4">
              <w:rPr>
                <w:rFonts w:ascii="Times New Roman" w:eastAsia="仿宋" w:hAnsi="Times New Roman" w:hint="eastAsia"/>
                <w:sz w:val="24"/>
                <w:szCs w:val="32"/>
              </w:rPr>
              <w:t>外语特色课程</w:t>
            </w:r>
          </w:p>
        </w:tc>
        <w:tc>
          <w:tcPr>
            <w:tcW w:w="1364" w:type="pct"/>
          </w:tcPr>
          <w:p w:rsidR="00A608C2" w:rsidRPr="008A31D4" w:rsidRDefault="00A608C2" w:rsidP="00A608C2">
            <w:pPr>
              <w:jc w:val="center"/>
              <w:rPr>
                <w:rFonts w:ascii="Times New Roman" w:eastAsia="仿宋" w:hAnsi="Times New Roman"/>
                <w:color w:val="FF0000"/>
                <w:sz w:val="24"/>
                <w:szCs w:val="32"/>
              </w:rPr>
            </w:pPr>
            <w:r w:rsidRPr="008A31D4">
              <w:rPr>
                <w:rFonts w:ascii="Times New Roman" w:eastAsia="仿宋" w:hAnsi="Times New Roman" w:hint="eastAsia"/>
                <w:color w:val="FF0000"/>
                <w:sz w:val="24"/>
                <w:szCs w:val="32"/>
              </w:rPr>
              <w:t>**</w:t>
            </w:r>
            <w:r w:rsidRPr="008A31D4">
              <w:rPr>
                <w:rFonts w:ascii="Times New Roman" w:eastAsia="仿宋" w:hAnsi="Times New Roman" w:hint="eastAsia"/>
                <w:color w:val="FF0000"/>
                <w:sz w:val="24"/>
                <w:szCs w:val="32"/>
              </w:rPr>
              <w:t>学分</w:t>
            </w:r>
            <w:r w:rsidRPr="008A31D4">
              <w:rPr>
                <w:rFonts w:ascii="Times New Roman" w:eastAsia="仿宋" w:hAnsi="Times New Roman" w:hint="eastAsia"/>
                <w:color w:val="FF0000"/>
                <w:sz w:val="24"/>
                <w:szCs w:val="32"/>
              </w:rPr>
              <w:t>/**</w:t>
            </w:r>
            <w:r w:rsidRPr="008A31D4">
              <w:rPr>
                <w:rFonts w:ascii="Times New Roman" w:eastAsia="仿宋" w:hAnsi="Times New Roman" w:hint="eastAsia"/>
                <w:color w:val="FF0000"/>
                <w:sz w:val="24"/>
                <w:szCs w:val="32"/>
              </w:rPr>
              <w:t>学时</w:t>
            </w:r>
          </w:p>
        </w:tc>
        <w:tc>
          <w:tcPr>
            <w:tcW w:w="1326" w:type="pct"/>
            <w:vMerge w:val="restart"/>
          </w:tcPr>
          <w:p w:rsidR="00A608C2" w:rsidRPr="008A31D4" w:rsidRDefault="00A608C2" w:rsidP="00A608C2">
            <w:pPr>
              <w:jc w:val="center"/>
              <w:rPr>
                <w:rFonts w:ascii="Times New Roman" w:hAnsi="Times New Roman"/>
                <w:color w:val="FF0000"/>
              </w:rPr>
            </w:pPr>
            <w:r w:rsidRPr="008A31D4">
              <w:rPr>
                <w:rFonts w:ascii="Times New Roman" w:eastAsia="仿宋" w:hAnsi="Times New Roman" w:hint="eastAsia"/>
                <w:color w:val="FF0000"/>
                <w:sz w:val="24"/>
                <w:szCs w:val="32"/>
              </w:rPr>
              <w:t>%</w:t>
            </w:r>
          </w:p>
        </w:tc>
      </w:tr>
      <w:tr w:rsidR="00A608C2" w:rsidRPr="008A31D4" w:rsidTr="00A608C2">
        <w:tc>
          <w:tcPr>
            <w:tcW w:w="1155" w:type="pct"/>
            <w:vMerge/>
            <w:vAlign w:val="center"/>
          </w:tcPr>
          <w:p w:rsidR="00A608C2" w:rsidRPr="008A31D4" w:rsidRDefault="00A608C2" w:rsidP="00A608C2">
            <w:pPr>
              <w:jc w:val="center"/>
              <w:rPr>
                <w:rFonts w:ascii="Times New Roman" w:eastAsia="仿宋" w:hAnsi="Times New Roman"/>
                <w:sz w:val="24"/>
                <w:szCs w:val="32"/>
              </w:rPr>
            </w:pPr>
          </w:p>
        </w:tc>
        <w:tc>
          <w:tcPr>
            <w:tcW w:w="1155" w:type="pct"/>
            <w:vAlign w:val="center"/>
          </w:tcPr>
          <w:p w:rsidR="00A608C2" w:rsidRPr="008A31D4" w:rsidRDefault="00A608C2" w:rsidP="00A608C2">
            <w:pPr>
              <w:jc w:val="center"/>
              <w:rPr>
                <w:rFonts w:ascii="Times New Roman" w:eastAsia="仿宋" w:hAnsi="Times New Roman"/>
                <w:sz w:val="24"/>
                <w:szCs w:val="32"/>
              </w:rPr>
            </w:pPr>
            <w:r w:rsidRPr="008A31D4">
              <w:rPr>
                <w:rFonts w:ascii="Times New Roman" w:eastAsia="仿宋" w:hAnsi="Times New Roman" w:hint="eastAsia"/>
                <w:sz w:val="24"/>
                <w:szCs w:val="32"/>
              </w:rPr>
              <w:t>专业方向课程</w:t>
            </w:r>
          </w:p>
        </w:tc>
        <w:tc>
          <w:tcPr>
            <w:tcW w:w="1364" w:type="pct"/>
          </w:tcPr>
          <w:p w:rsidR="00A608C2" w:rsidRPr="008A31D4" w:rsidRDefault="00A608C2" w:rsidP="00A608C2">
            <w:pPr>
              <w:jc w:val="center"/>
              <w:rPr>
                <w:rFonts w:ascii="Times New Roman" w:eastAsia="仿宋" w:hAnsi="Times New Roman"/>
                <w:color w:val="FF0000"/>
                <w:sz w:val="24"/>
                <w:szCs w:val="32"/>
              </w:rPr>
            </w:pPr>
            <w:r w:rsidRPr="008A31D4">
              <w:rPr>
                <w:rFonts w:ascii="Times New Roman" w:eastAsia="仿宋" w:hAnsi="Times New Roman" w:hint="eastAsia"/>
                <w:color w:val="FF0000"/>
                <w:sz w:val="24"/>
                <w:szCs w:val="32"/>
              </w:rPr>
              <w:t>**</w:t>
            </w:r>
            <w:r w:rsidRPr="008A31D4">
              <w:rPr>
                <w:rFonts w:ascii="Times New Roman" w:eastAsia="仿宋" w:hAnsi="Times New Roman" w:hint="eastAsia"/>
                <w:color w:val="FF0000"/>
                <w:sz w:val="24"/>
                <w:szCs w:val="32"/>
              </w:rPr>
              <w:t>学分</w:t>
            </w:r>
            <w:r w:rsidRPr="008A31D4">
              <w:rPr>
                <w:rFonts w:ascii="Times New Roman" w:eastAsia="仿宋" w:hAnsi="Times New Roman" w:hint="eastAsia"/>
                <w:color w:val="FF0000"/>
                <w:sz w:val="24"/>
                <w:szCs w:val="32"/>
              </w:rPr>
              <w:t>/**</w:t>
            </w:r>
            <w:r w:rsidRPr="008A31D4">
              <w:rPr>
                <w:rFonts w:ascii="Times New Roman" w:eastAsia="仿宋" w:hAnsi="Times New Roman" w:hint="eastAsia"/>
                <w:color w:val="FF0000"/>
                <w:sz w:val="24"/>
                <w:szCs w:val="32"/>
              </w:rPr>
              <w:t>学时</w:t>
            </w:r>
          </w:p>
        </w:tc>
        <w:tc>
          <w:tcPr>
            <w:tcW w:w="1326" w:type="pct"/>
            <w:vMerge/>
          </w:tcPr>
          <w:p w:rsidR="00A608C2" w:rsidRPr="008A31D4" w:rsidRDefault="00A608C2" w:rsidP="00A608C2">
            <w:pPr>
              <w:jc w:val="center"/>
              <w:rPr>
                <w:rFonts w:ascii="Times New Roman" w:hAnsi="Times New Roman"/>
                <w:color w:val="FF0000"/>
              </w:rPr>
            </w:pPr>
          </w:p>
        </w:tc>
      </w:tr>
      <w:tr w:rsidR="00A608C2" w:rsidRPr="008A31D4" w:rsidTr="00A608C2">
        <w:tc>
          <w:tcPr>
            <w:tcW w:w="2310" w:type="pct"/>
            <w:gridSpan w:val="2"/>
            <w:vAlign w:val="center"/>
          </w:tcPr>
          <w:p w:rsidR="00A608C2" w:rsidRPr="008A31D4" w:rsidRDefault="00A608C2" w:rsidP="00A608C2">
            <w:pPr>
              <w:jc w:val="center"/>
              <w:rPr>
                <w:rFonts w:ascii="Times New Roman" w:eastAsia="仿宋" w:hAnsi="Times New Roman"/>
                <w:sz w:val="24"/>
                <w:szCs w:val="32"/>
              </w:rPr>
            </w:pPr>
            <w:r w:rsidRPr="008A31D4">
              <w:rPr>
                <w:rFonts w:ascii="Times New Roman" w:eastAsia="仿宋" w:hAnsi="Times New Roman" w:hint="eastAsia"/>
                <w:sz w:val="24"/>
                <w:szCs w:val="32"/>
              </w:rPr>
              <w:t>实践教育环节</w:t>
            </w:r>
          </w:p>
        </w:tc>
        <w:tc>
          <w:tcPr>
            <w:tcW w:w="1364" w:type="pct"/>
          </w:tcPr>
          <w:p w:rsidR="00A608C2" w:rsidRPr="008A31D4" w:rsidRDefault="00A608C2" w:rsidP="00A608C2">
            <w:pPr>
              <w:jc w:val="center"/>
              <w:rPr>
                <w:rFonts w:ascii="Times New Roman" w:eastAsia="仿宋" w:hAnsi="Times New Roman"/>
                <w:color w:val="FF0000"/>
                <w:sz w:val="24"/>
                <w:szCs w:val="32"/>
              </w:rPr>
            </w:pPr>
            <w:r w:rsidRPr="008A31D4">
              <w:rPr>
                <w:rFonts w:ascii="Times New Roman" w:eastAsia="仿宋" w:hAnsi="Times New Roman" w:hint="eastAsia"/>
                <w:color w:val="FF0000"/>
                <w:sz w:val="24"/>
                <w:szCs w:val="32"/>
              </w:rPr>
              <w:t>**</w:t>
            </w:r>
            <w:r w:rsidRPr="008A31D4">
              <w:rPr>
                <w:rFonts w:ascii="Times New Roman" w:eastAsia="仿宋" w:hAnsi="Times New Roman" w:hint="eastAsia"/>
                <w:color w:val="FF0000"/>
                <w:sz w:val="24"/>
                <w:szCs w:val="32"/>
              </w:rPr>
              <w:t>学分</w:t>
            </w:r>
            <w:r w:rsidRPr="008A31D4">
              <w:rPr>
                <w:rFonts w:ascii="Times New Roman" w:eastAsia="仿宋" w:hAnsi="Times New Roman" w:hint="eastAsia"/>
                <w:color w:val="FF0000"/>
                <w:sz w:val="24"/>
                <w:szCs w:val="32"/>
              </w:rPr>
              <w:t>/**</w:t>
            </w:r>
            <w:r w:rsidRPr="008A31D4">
              <w:rPr>
                <w:rFonts w:ascii="Times New Roman" w:eastAsia="仿宋" w:hAnsi="Times New Roman" w:hint="eastAsia"/>
                <w:color w:val="FF0000"/>
                <w:sz w:val="24"/>
                <w:szCs w:val="32"/>
              </w:rPr>
              <w:t>学时</w:t>
            </w:r>
          </w:p>
        </w:tc>
        <w:tc>
          <w:tcPr>
            <w:tcW w:w="1326" w:type="pct"/>
          </w:tcPr>
          <w:p w:rsidR="00A608C2" w:rsidRPr="008A31D4" w:rsidRDefault="00A608C2" w:rsidP="00A608C2">
            <w:pPr>
              <w:jc w:val="center"/>
              <w:rPr>
                <w:rFonts w:ascii="Times New Roman" w:hAnsi="Times New Roman"/>
                <w:color w:val="FF0000"/>
              </w:rPr>
            </w:pPr>
            <w:r w:rsidRPr="008A31D4">
              <w:rPr>
                <w:rFonts w:ascii="Times New Roman" w:eastAsia="仿宋" w:hAnsi="Times New Roman" w:hint="eastAsia"/>
                <w:color w:val="FF0000"/>
                <w:sz w:val="24"/>
                <w:szCs w:val="32"/>
              </w:rPr>
              <w:t>%</w:t>
            </w:r>
          </w:p>
        </w:tc>
      </w:tr>
      <w:tr w:rsidR="00A608C2" w:rsidRPr="008A31D4" w:rsidTr="00A608C2">
        <w:tc>
          <w:tcPr>
            <w:tcW w:w="2310" w:type="pct"/>
            <w:gridSpan w:val="2"/>
            <w:vAlign w:val="center"/>
          </w:tcPr>
          <w:p w:rsidR="00A608C2" w:rsidRPr="008A31D4" w:rsidRDefault="00A608C2" w:rsidP="00A608C2">
            <w:pPr>
              <w:jc w:val="center"/>
              <w:rPr>
                <w:rFonts w:ascii="Times New Roman" w:eastAsia="仿宋" w:hAnsi="Times New Roman"/>
                <w:sz w:val="24"/>
                <w:szCs w:val="32"/>
              </w:rPr>
            </w:pPr>
            <w:r w:rsidRPr="008A31D4">
              <w:rPr>
                <w:rFonts w:ascii="Times New Roman" w:eastAsia="仿宋" w:hAnsi="Times New Roman" w:hint="eastAsia"/>
                <w:sz w:val="24"/>
                <w:szCs w:val="32"/>
              </w:rPr>
              <w:t>毕业论文（设计）</w:t>
            </w:r>
          </w:p>
        </w:tc>
        <w:tc>
          <w:tcPr>
            <w:tcW w:w="1364" w:type="pct"/>
          </w:tcPr>
          <w:p w:rsidR="00A608C2" w:rsidRPr="008A31D4" w:rsidRDefault="00A608C2" w:rsidP="00A608C2">
            <w:pPr>
              <w:jc w:val="center"/>
              <w:rPr>
                <w:rFonts w:ascii="Times New Roman" w:eastAsia="仿宋" w:hAnsi="Times New Roman"/>
                <w:color w:val="FF0000"/>
                <w:sz w:val="24"/>
                <w:szCs w:val="32"/>
              </w:rPr>
            </w:pPr>
            <w:r w:rsidRPr="008A31D4">
              <w:rPr>
                <w:rFonts w:ascii="Times New Roman" w:eastAsia="仿宋" w:hAnsi="Times New Roman" w:hint="eastAsia"/>
                <w:color w:val="FF0000"/>
                <w:sz w:val="24"/>
                <w:szCs w:val="32"/>
              </w:rPr>
              <w:t>**</w:t>
            </w:r>
            <w:r w:rsidRPr="008A31D4">
              <w:rPr>
                <w:rFonts w:ascii="Times New Roman" w:eastAsia="仿宋" w:hAnsi="Times New Roman" w:hint="eastAsia"/>
                <w:color w:val="FF0000"/>
                <w:sz w:val="24"/>
                <w:szCs w:val="32"/>
              </w:rPr>
              <w:t>学分</w:t>
            </w:r>
            <w:r w:rsidRPr="008A31D4">
              <w:rPr>
                <w:rFonts w:ascii="Times New Roman" w:eastAsia="仿宋" w:hAnsi="Times New Roman" w:hint="eastAsia"/>
                <w:color w:val="FF0000"/>
                <w:sz w:val="24"/>
                <w:szCs w:val="32"/>
              </w:rPr>
              <w:t>/**</w:t>
            </w:r>
            <w:r w:rsidRPr="008A31D4">
              <w:rPr>
                <w:rFonts w:ascii="Times New Roman" w:eastAsia="仿宋" w:hAnsi="Times New Roman" w:hint="eastAsia"/>
                <w:color w:val="FF0000"/>
                <w:sz w:val="24"/>
                <w:szCs w:val="32"/>
              </w:rPr>
              <w:t>学时</w:t>
            </w:r>
          </w:p>
        </w:tc>
        <w:tc>
          <w:tcPr>
            <w:tcW w:w="1326" w:type="pct"/>
          </w:tcPr>
          <w:p w:rsidR="00A608C2" w:rsidRPr="008A31D4" w:rsidRDefault="00A608C2" w:rsidP="00A608C2">
            <w:pPr>
              <w:jc w:val="center"/>
              <w:rPr>
                <w:rFonts w:ascii="Times New Roman" w:hAnsi="Times New Roman"/>
                <w:color w:val="FF0000"/>
              </w:rPr>
            </w:pPr>
            <w:r w:rsidRPr="008A31D4">
              <w:rPr>
                <w:rFonts w:ascii="Times New Roman" w:eastAsia="仿宋" w:hAnsi="Times New Roman" w:hint="eastAsia"/>
                <w:color w:val="FF0000"/>
                <w:sz w:val="24"/>
                <w:szCs w:val="32"/>
              </w:rPr>
              <w:t>%</w:t>
            </w:r>
          </w:p>
        </w:tc>
      </w:tr>
      <w:tr w:rsidR="00A608C2" w:rsidRPr="008A31D4" w:rsidTr="00A608C2">
        <w:tc>
          <w:tcPr>
            <w:tcW w:w="2310" w:type="pct"/>
            <w:gridSpan w:val="2"/>
            <w:vAlign w:val="center"/>
          </w:tcPr>
          <w:p w:rsidR="00A608C2" w:rsidRPr="008A31D4" w:rsidRDefault="00A608C2" w:rsidP="002F2ADD">
            <w:pPr>
              <w:jc w:val="center"/>
              <w:rPr>
                <w:rFonts w:ascii="Times New Roman" w:eastAsia="仿宋" w:hAnsi="Times New Roman"/>
                <w:sz w:val="24"/>
                <w:szCs w:val="32"/>
              </w:rPr>
            </w:pPr>
            <w:r w:rsidRPr="008A31D4">
              <w:rPr>
                <w:rFonts w:ascii="Times New Roman" w:eastAsia="仿宋" w:hAnsi="Times New Roman" w:hint="eastAsia"/>
                <w:sz w:val="24"/>
                <w:szCs w:val="32"/>
              </w:rPr>
              <w:t>总计</w:t>
            </w:r>
          </w:p>
        </w:tc>
        <w:tc>
          <w:tcPr>
            <w:tcW w:w="1364" w:type="pct"/>
          </w:tcPr>
          <w:p w:rsidR="00A608C2" w:rsidRPr="008A31D4" w:rsidRDefault="00A608C2" w:rsidP="002F2ADD">
            <w:pPr>
              <w:jc w:val="center"/>
              <w:rPr>
                <w:rFonts w:ascii="Times New Roman" w:eastAsia="仿宋" w:hAnsi="Times New Roman"/>
                <w:color w:val="FF0000"/>
                <w:sz w:val="24"/>
                <w:szCs w:val="32"/>
              </w:rPr>
            </w:pPr>
            <w:r w:rsidRPr="008A31D4">
              <w:rPr>
                <w:rFonts w:ascii="Times New Roman" w:eastAsia="仿宋" w:hAnsi="Times New Roman" w:hint="eastAsia"/>
                <w:color w:val="FF0000"/>
                <w:sz w:val="24"/>
                <w:szCs w:val="32"/>
              </w:rPr>
              <w:t>160</w:t>
            </w:r>
            <w:r w:rsidRPr="008A31D4">
              <w:rPr>
                <w:rFonts w:ascii="Times New Roman" w:eastAsia="仿宋" w:hAnsi="Times New Roman" w:hint="eastAsia"/>
                <w:color w:val="FF0000"/>
                <w:sz w:val="24"/>
                <w:szCs w:val="32"/>
              </w:rPr>
              <w:t>学分</w:t>
            </w:r>
            <w:r w:rsidRPr="008A31D4">
              <w:rPr>
                <w:rFonts w:ascii="Times New Roman" w:eastAsia="仿宋" w:hAnsi="Times New Roman" w:hint="eastAsia"/>
                <w:color w:val="FF0000"/>
                <w:sz w:val="24"/>
                <w:szCs w:val="32"/>
              </w:rPr>
              <w:t>/**</w:t>
            </w:r>
            <w:r w:rsidRPr="008A31D4">
              <w:rPr>
                <w:rFonts w:ascii="Times New Roman" w:eastAsia="仿宋" w:hAnsi="Times New Roman" w:hint="eastAsia"/>
                <w:color w:val="FF0000"/>
                <w:sz w:val="24"/>
                <w:szCs w:val="32"/>
              </w:rPr>
              <w:t>学时</w:t>
            </w:r>
          </w:p>
        </w:tc>
        <w:tc>
          <w:tcPr>
            <w:tcW w:w="1326" w:type="pct"/>
          </w:tcPr>
          <w:p w:rsidR="00A608C2" w:rsidRPr="008A31D4" w:rsidRDefault="00A608C2" w:rsidP="002F2ADD">
            <w:pPr>
              <w:jc w:val="center"/>
              <w:rPr>
                <w:rFonts w:ascii="Times New Roman" w:eastAsia="仿宋" w:hAnsi="Times New Roman"/>
                <w:color w:val="FF0000"/>
                <w:sz w:val="24"/>
                <w:szCs w:val="32"/>
              </w:rPr>
            </w:pPr>
            <w:r w:rsidRPr="008A31D4">
              <w:rPr>
                <w:rFonts w:ascii="Times New Roman" w:eastAsia="仿宋" w:hAnsi="Times New Roman" w:hint="eastAsia"/>
                <w:color w:val="FF0000"/>
                <w:sz w:val="24"/>
                <w:szCs w:val="32"/>
              </w:rPr>
              <w:t>100%</w:t>
            </w:r>
          </w:p>
        </w:tc>
      </w:tr>
    </w:tbl>
    <w:p w:rsidR="00433CF9" w:rsidRPr="008A31D4" w:rsidRDefault="00433CF9" w:rsidP="00CB6DE1">
      <w:pPr>
        <w:adjustRightInd w:val="0"/>
        <w:snapToGrid w:val="0"/>
        <w:spacing w:line="288" w:lineRule="auto"/>
        <w:jc w:val="left"/>
        <w:rPr>
          <w:rFonts w:ascii="Times New Roman" w:eastAsia="宋体" w:hAnsi="Times New Roman"/>
          <w:b/>
          <w:color w:val="000000" w:themeColor="text1"/>
          <w:sz w:val="24"/>
          <w:szCs w:val="24"/>
        </w:rPr>
      </w:pPr>
      <w:r w:rsidRPr="008A31D4">
        <w:rPr>
          <w:rFonts w:ascii="Times New Roman" w:eastAsia="宋体" w:hAnsi="Times New Roman" w:hint="eastAsia"/>
          <w:b/>
          <w:color w:val="000000" w:themeColor="text1"/>
          <w:sz w:val="24"/>
          <w:szCs w:val="24"/>
        </w:rPr>
        <w:lastRenderedPageBreak/>
        <w:t>七、“多语种</w:t>
      </w:r>
      <w:r w:rsidRPr="008A31D4">
        <w:rPr>
          <w:rFonts w:ascii="Times New Roman" w:eastAsia="宋体" w:hAnsi="Times New Roman"/>
          <w:b/>
          <w:color w:val="000000" w:themeColor="text1"/>
          <w:sz w:val="24"/>
          <w:szCs w:val="24"/>
        </w:rPr>
        <w:t>+”</w:t>
      </w:r>
      <w:r w:rsidRPr="008A31D4">
        <w:rPr>
          <w:rFonts w:ascii="Times New Roman" w:eastAsia="宋体" w:hAnsi="Times New Roman" w:hint="eastAsia"/>
          <w:b/>
          <w:color w:val="000000" w:themeColor="text1"/>
          <w:sz w:val="24"/>
          <w:szCs w:val="24"/>
        </w:rPr>
        <w:t>多元培养</w:t>
      </w:r>
    </w:p>
    <w:p w:rsidR="00433CF9" w:rsidRPr="008A31D4" w:rsidRDefault="00433CF9" w:rsidP="006D0F50">
      <w:pPr>
        <w:adjustRightInd w:val="0"/>
        <w:snapToGrid w:val="0"/>
        <w:spacing w:line="288" w:lineRule="auto"/>
        <w:ind w:firstLineChars="177" w:firstLine="425"/>
        <w:jc w:val="left"/>
        <w:rPr>
          <w:rFonts w:ascii="Times New Roman" w:eastAsia="宋体" w:hAnsi="Times New Roman"/>
          <w:color w:val="000000" w:themeColor="text1"/>
          <w:sz w:val="24"/>
          <w:szCs w:val="24"/>
        </w:rPr>
      </w:pPr>
      <w:r w:rsidRPr="008A31D4">
        <w:rPr>
          <w:rFonts w:ascii="Times New Roman" w:eastAsia="宋体" w:hAnsi="Times New Roman" w:hint="eastAsia"/>
          <w:color w:val="000000" w:themeColor="text1"/>
          <w:sz w:val="24"/>
          <w:szCs w:val="24"/>
        </w:rPr>
        <w:t xml:space="preserve">1. </w:t>
      </w:r>
      <w:r w:rsidRPr="008A31D4">
        <w:rPr>
          <w:rFonts w:ascii="Times New Roman" w:eastAsia="宋体" w:hAnsi="Times New Roman" w:hint="eastAsia"/>
          <w:color w:val="000000" w:themeColor="text1"/>
          <w:sz w:val="24"/>
          <w:szCs w:val="24"/>
        </w:rPr>
        <w:t>跨专业学习</w:t>
      </w:r>
    </w:p>
    <w:p w:rsidR="00433CF9" w:rsidRPr="008A31D4" w:rsidRDefault="00433CF9" w:rsidP="006D0F50">
      <w:pPr>
        <w:adjustRightInd w:val="0"/>
        <w:snapToGrid w:val="0"/>
        <w:spacing w:line="288" w:lineRule="auto"/>
        <w:ind w:firstLineChars="177" w:firstLine="425"/>
        <w:jc w:val="left"/>
        <w:rPr>
          <w:rFonts w:ascii="Times New Roman" w:eastAsia="宋体" w:hAnsi="Times New Roman"/>
          <w:color w:val="000000" w:themeColor="text1"/>
          <w:sz w:val="24"/>
          <w:szCs w:val="24"/>
        </w:rPr>
      </w:pPr>
      <w:r w:rsidRPr="008A31D4">
        <w:rPr>
          <w:rFonts w:ascii="Times New Roman" w:eastAsia="宋体" w:hAnsi="Times New Roman" w:hint="eastAsia"/>
          <w:color w:val="000000" w:themeColor="text1"/>
          <w:sz w:val="24"/>
          <w:szCs w:val="24"/>
        </w:rPr>
        <w:t>学校“多语种</w:t>
      </w:r>
      <w:r w:rsidRPr="008A31D4">
        <w:rPr>
          <w:rFonts w:ascii="Times New Roman" w:eastAsia="宋体" w:hAnsi="Times New Roman" w:hint="eastAsia"/>
          <w:color w:val="000000" w:themeColor="text1"/>
          <w:sz w:val="24"/>
          <w:szCs w:val="24"/>
        </w:rPr>
        <w:t>+</w:t>
      </w:r>
      <w:r w:rsidRPr="008A31D4">
        <w:rPr>
          <w:rFonts w:ascii="Times New Roman" w:eastAsia="宋体" w:hAnsi="Times New Roman" w:hint="eastAsia"/>
          <w:color w:val="000000" w:themeColor="text1"/>
          <w:sz w:val="24"/>
          <w:szCs w:val="24"/>
        </w:rPr>
        <w:t>”卓越外语人才培养以多种外语教学为基础，融合人文社科、国别区域和跨专业领域知识，学生可以通过选修通识教育“多元文</w:t>
      </w:r>
      <w:r w:rsidR="002E1429" w:rsidRPr="008A31D4">
        <w:rPr>
          <w:rFonts w:ascii="Times New Roman" w:eastAsia="宋体" w:hAnsi="Times New Roman" w:hint="eastAsia"/>
          <w:color w:val="000000" w:themeColor="text1"/>
          <w:sz w:val="24"/>
          <w:szCs w:val="24"/>
        </w:rPr>
        <w:t>明</w:t>
      </w:r>
      <w:r w:rsidRPr="008A31D4">
        <w:rPr>
          <w:rFonts w:ascii="Times New Roman" w:eastAsia="宋体" w:hAnsi="Times New Roman" w:hint="eastAsia"/>
          <w:color w:val="000000" w:themeColor="text1"/>
          <w:sz w:val="24"/>
          <w:szCs w:val="24"/>
        </w:rPr>
        <w:t>&amp;</w:t>
      </w:r>
      <w:r w:rsidRPr="008A31D4">
        <w:rPr>
          <w:rFonts w:ascii="Times New Roman" w:eastAsia="宋体" w:hAnsi="Times New Roman" w:hint="eastAsia"/>
          <w:color w:val="000000" w:themeColor="text1"/>
          <w:sz w:val="24"/>
          <w:szCs w:val="24"/>
        </w:rPr>
        <w:t>国际视野”等六大模块课程和各专业大类平台课，为“会语言、通国家、精领域”的“多语种</w:t>
      </w:r>
      <w:r w:rsidRPr="008A31D4">
        <w:rPr>
          <w:rFonts w:ascii="Times New Roman" w:eastAsia="宋体" w:hAnsi="Times New Roman"/>
          <w:color w:val="000000" w:themeColor="text1"/>
          <w:sz w:val="24"/>
          <w:szCs w:val="24"/>
        </w:rPr>
        <w:t>+”</w:t>
      </w:r>
      <w:r w:rsidRPr="008A31D4">
        <w:rPr>
          <w:rFonts w:ascii="Times New Roman" w:eastAsia="宋体" w:hAnsi="Times New Roman"/>
          <w:color w:val="000000" w:themeColor="text1"/>
          <w:sz w:val="24"/>
          <w:szCs w:val="24"/>
        </w:rPr>
        <w:t>卓越国际化人才奠定坚实基础</w:t>
      </w:r>
      <w:r w:rsidRPr="008A31D4">
        <w:rPr>
          <w:rFonts w:ascii="Times New Roman" w:eastAsia="宋体" w:hAnsi="Times New Roman" w:hint="eastAsia"/>
          <w:color w:val="000000" w:themeColor="text1"/>
          <w:sz w:val="24"/>
          <w:szCs w:val="24"/>
        </w:rPr>
        <w:t>，完成“外语</w:t>
      </w:r>
      <w:r w:rsidRPr="008A31D4">
        <w:rPr>
          <w:rFonts w:ascii="Times New Roman" w:eastAsia="宋体" w:hAnsi="Times New Roman" w:hint="eastAsia"/>
          <w:color w:val="000000" w:themeColor="text1"/>
          <w:sz w:val="24"/>
          <w:szCs w:val="24"/>
        </w:rPr>
        <w:t>+</w:t>
      </w:r>
      <w:r w:rsidRPr="008A31D4">
        <w:rPr>
          <w:rFonts w:ascii="Times New Roman" w:eastAsia="宋体" w:hAnsi="Times New Roman" w:hint="eastAsia"/>
          <w:color w:val="000000" w:themeColor="text1"/>
          <w:sz w:val="24"/>
          <w:szCs w:val="24"/>
        </w:rPr>
        <w:t>外语”“外语</w:t>
      </w:r>
      <w:r w:rsidRPr="008A31D4">
        <w:rPr>
          <w:rFonts w:ascii="Times New Roman" w:eastAsia="宋体" w:hAnsi="Times New Roman" w:hint="eastAsia"/>
          <w:color w:val="000000" w:themeColor="text1"/>
          <w:sz w:val="24"/>
          <w:szCs w:val="24"/>
        </w:rPr>
        <w:t>+</w:t>
      </w:r>
      <w:r w:rsidRPr="008A31D4">
        <w:rPr>
          <w:rFonts w:ascii="Times New Roman" w:eastAsia="宋体" w:hAnsi="Times New Roman" w:hint="eastAsia"/>
          <w:color w:val="000000" w:themeColor="text1"/>
          <w:sz w:val="24"/>
          <w:szCs w:val="24"/>
        </w:rPr>
        <w:t>国别区域”“外语</w:t>
      </w:r>
      <w:r w:rsidRPr="008A31D4">
        <w:rPr>
          <w:rFonts w:ascii="Times New Roman" w:eastAsia="宋体" w:hAnsi="Times New Roman" w:hint="eastAsia"/>
          <w:color w:val="000000" w:themeColor="text1"/>
          <w:sz w:val="24"/>
          <w:szCs w:val="24"/>
        </w:rPr>
        <w:t>+</w:t>
      </w:r>
      <w:r w:rsidRPr="008A31D4">
        <w:rPr>
          <w:rFonts w:ascii="Times New Roman" w:eastAsia="宋体" w:hAnsi="Times New Roman" w:hint="eastAsia"/>
          <w:color w:val="000000" w:themeColor="text1"/>
          <w:sz w:val="24"/>
          <w:szCs w:val="24"/>
        </w:rPr>
        <w:t>跨专业领域”的课程组合和学习。通识教育选修课程模块、核心课开设情况详见相关通知。学生在学习期间对其他专业有兴趣和专长的，可以按照学校转专业实施办法申请转专业学习。</w:t>
      </w:r>
    </w:p>
    <w:p w:rsidR="00433CF9" w:rsidRPr="008A31D4" w:rsidRDefault="00433CF9" w:rsidP="006D0F50">
      <w:pPr>
        <w:adjustRightInd w:val="0"/>
        <w:snapToGrid w:val="0"/>
        <w:spacing w:line="288" w:lineRule="auto"/>
        <w:ind w:firstLineChars="177" w:firstLine="425"/>
        <w:jc w:val="left"/>
        <w:rPr>
          <w:rFonts w:ascii="Times New Roman" w:eastAsia="宋体" w:hAnsi="Times New Roman"/>
          <w:color w:val="000000" w:themeColor="text1"/>
          <w:sz w:val="24"/>
          <w:szCs w:val="24"/>
        </w:rPr>
      </w:pPr>
      <w:r w:rsidRPr="008A31D4">
        <w:rPr>
          <w:rFonts w:ascii="Times New Roman" w:eastAsia="宋体" w:hAnsi="Times New Roman" w:hint="eastAsia"/>
          <w:color w:val="000000" w:themeColor="text1"/>
          <w:sz w:val="24"/>
          <w:szCs w:val="24"/>
        </w:rPr>
        <w:t>2.</w:t>
      </w:r>
      <w:r w:rsidR="002E1429" w:rsidRPr="008A31D4">
        <w:rPr>
          <w:rFonts w:ascii="Times New Roman" w:eastAsia="宋体" w:hAnsi="Times New Roman"/>
          <w:color w:val="000000" w:themeColor="text1"/>
          <w:sz w:val="24"/>
          <w:szCs w:val="24"/>
        </w:rPr>
        <w:t xml:space="preserve"> </w:t>
      </w:r>
      <w:r w:rsidRPr="008A31D4">
        <w:rPr>
          <w:rFonts w:ascii="Times New Roman" w:eastAsia="宋体" w:hAnsi="Times New Roman" w:hint="eastAsia"/>
          <w:color w:val="000000" w:themeColor="text1"/>
          <w:sz w:val="24"/>
          <w:szCs w:val="24"/>
        </w:rPr>
        <w:t>卓越学院学习</w:t>
      </w:r>
    </w:p>
    <w:p w:rsidR="00433CF9" w:rsidRPr="008A31D4" w:rsidRDefault="00433CF9" w:rsidP="006D0F50">
      <w:pPr>
        <w:adjustRightInd w:val="0"/>
        <w:snapToGrid w:val="0"/>
        <w:spacing w:line="288" w:lineRule="auto"/>
        <w:ind w:firstLineChars="177" w:firstLine="425"/>
        <w:jc w:val="left"/>
        <w:rPr>
          <w:rFonts w:ascii="Times New Roman" w:eastAsia="宋体" w:hAnsi="Times New Roman"/>
          <w:color w:val="000000" w:themeColor="text1"/>
          <w:sz w:val="24"/>
          <w:szCs w:val="24"/>
        </w:rPr>
      </w:pPr>
      <w:r w:rsidRPr="008A31D4">
        <w:rPr>
          <w:rFonts w:ascii="Times New Roman" w:eastAsia="宋体" w:hAnsi="Times New Roman" w:hint="eastAsia"/>
          <w:color w:val="000000" w:themeColor="text1"/>
          <w:sz w:val="24"/>
          <w:szCs w:val="24"/>
        </w:rPr>
        <w:t>卓越学院是上海外国语大学实施学生个性化培养的荣誉教育学院，采用“双院制”管理模式，培养对接国家战略的“多语种</w:t>
      </w:r>
      <w:r w:rsidRPr="008A31D4">
        <w:rPr>
          <w:rFonts w:ascii="Times New Roman" w:eastAsia="宋体" w:hAnsi="Times New Roman"/>
          <w:color w:val="000000" w:themeColor="text1"/>
          <w:sz w:val="24"/>
          <w:szCs w:val="24"/>
        </w:rPr>
        <w:t>+”</w:t>
      </w:r>
      <w:r w:rsidRPr="008A31D4">
        <w:rPr>
          <w:rFonts w:ascii="Times New Roman" w:eastAsia="宋体" w:hAnsi="Times New Roman"/>
          <w:color w:val="000000" w:themeColor="text1"/>
          <w:sz w:val="24"/>
          <w:szCs w:val="24"/>
        </w:rPr>
        <w:t>卓越国际化拔尖人才。卓越学院目前开设有四个人才培养平台：多语种高级翻译人才实验班</w:t>
      </w:r>
      <w:r w:rsidRPr="008A31D4">
        <w:rPr>
          <w:rFonts w:ascii="Times New Roman" w:eastAsia="宋体" w:hAnsi="Times New Roman"/>
          <w:color w:val="000000" w:themeColor="text1"/>
          <w:sz w:val="24"/>
          <w:szCs w:val="24"/>
        </w:rPr>
        <w:t>(</w:t>
      </w:r>
      <w:r w:rsidRPr="008A31D4">
        <w:rPr>
          <w:rFonts w:ascii="Times New Roman" w:eastAsia="宋体" w:hAnsi="Times New Roman"/>
          <w:color w:val="000000" w:themeColor="text1"/>
          <w:sz w:val="24"/>
          <w:szCs w:val="24"/>
        </w:rPr>
        <w:t>面向所有非通用语种专业</w:t>
      </w:r>
      <w:r w:rsidRPr="008A31D4">
        <w:rPr>
          <w:rFonts w:ascii="Times New Roman" w:eastAsia="宋体" w:hAnsi="Times New Roman"/>
          <w:color w:val="000000" w:themeColor="text1"/>
          <w:sz w:val="24"/>
          <w:szCs w:val="24"/>
        </w:rPr>
        <w:t>)</w:t>
      </w:r>
      <w:r w:rsidRPr="008A31D4">
        <w:rPr>
          <w:rFonts w:ascii="Times New Roman" w:eastAsia="宋体" w:hAnsi="Times New Roman"/>
          <w:color w:val="000000" w:themeColor="text1"/>
          <w:sz w:val="24"/>
          <w:szCs w:val="24"/>
        </w:rPr>
        <w:t>、多语种国别区域人才实验班</w:t>
      </w:r>
      <w:r w:rsidRPr="008A31D4">
        <w:rPr>
          <w:rFonts w:ascii="Times New Roman" w:eastAsia="宋体" w:hAnsi="Times New Roman"/>
          <w:color w:val="000000" w:themeColor="text1"/>
          <w:sz w:val="24"/>
          <w:szCs w:val="24"/>
        </w:rPr>
        <w:t>(</w:t>
      </w:r>
      <w:r w:rsidRPr="008A31D4">
        <w:rPr>
          <w:rFonts w:ascii="Times New Roman" w:eastAsia="宋体" w:hAnsi="Times New Roman"/>
          <w:color w:val="000000" w:themeColor="text1"/>
          <w:sz w:val="24"/>
          <w:szCs w:val="24"/>
        </w:rPr>
        <w:t>面向所有专业</w:t>
      </w:r>
      <w:r w:rsidRPr="008A31D4">
        <w:rPr>
          <w:rFonts w:ascii="Times New Roman" w:eastAsia="宋体" w:hAnsi="Times New Roman"/>
          <w:color w:val="000000" w:themeColor="text1"/>
          <w:sz w:val="24"/>
          <w:szCs w:val="24"/>
        </w:rPr>
        <w:t>)</w:t>
      </w:r>
      <w:r w:rsidRPr="008A31D4">
        <w:rPr>
          <w:rFonts w:ascii="Times New Roman" w:eastAsia="宋体" w:hAnsi="Times New Roman"/>
          <w:color w:val="000000" w:themeColor="text1"/>
          <w:sz w:val="24"/>
          <w:szCs w:val="24"/>
        </w:rPr>
        <w:t>、多语种国际组织人才实验班</w:t>
      </w:r>
      <w:r w:rsidRPr="008A31D4">
        <w:rPr>
          <w:rFonts w:ascii="Times New Roman" w:eastAsia="宋体" w:hAnsi="Times New Roman"/>
          <w:color w:val="000000" w:themeColor="text1"/>
          <w:sz w:val="24"/>
          <w:szCs w:val="24"/>
        </w:rPr>
        <w:t>(</w:t>
      </w:r>
      <w:r w:rsidRPr="008A31D4">
        <w:rPr>
          <w:rFonts w:ascii="Times New Roman" w:eastAsia="宋体" w:hAnsi="Times New Roman"/>
          <w:color w:val="000000" w:themeColor="text1"/>
          <w:sz w:val="24"/>
          <w:szCs w:val="24"/>
        </w:rPr>
        <w:t>面向所有专业</w:t>
      </w:r>
      <w:r w:rsidRPr="008A31D4">
        <w:rPr>
          <w:rFonts w:ascii="Times New Roman" w:eastAsia="宋体" w:hAnsi="Times New Roman"/>
          <w:color w:val="000000" w:themeColor="text1"/>
          <w:sz w:val="24"/>
          <w:szCs w:val="24"/>
        </w:rPr>
        <w:t>)</w:t>
      </w:r>
      <w:r w:rsidRPr="008A31D4">
        <w:rPr>
          <w:rFonts w:ascii="Times New Roman" w:eastAsia="宋体" w:hAnsi="Times New Roman"/>
          <w:color w:val="000000" w:themeColor="text1"/>
          <w:sz w:val="24"/>
          <w:szCs w:val="24"/>
        </w:rPr>
        <w:t>、多语种外交外事人才实验班</w:t>
      </w:r>
      <w:r w:rsidRPr="008A31D4">
        <w:rPr>
          <w:rFonts w:ascii="Times New Roman" w:eastAsia="宋体" w:hAnsi="Times New Roman"/>
          <w:color w:val="000000" w:themeColor="text1"/>
          <w:sz w:val="24"/>
          <w:szCs w:val="24"/>
        </w:rPr>
        <w:t>(</w:t>
      </w:r>
      <w:r w:rsidRPr="008A31D4">
        <w:rPr>
          <w:rFonts w:ascii="Times New Roman" w:eastAsia="宋体" w:hAnsi="Times New Roman"/>
          <w:color w:val="000000" w:themeColor="text1"/>
          <w:sz w:val="24"/>
          <w:szCs w:val="24"/>
        </w:rPr>
        <w:t>面向所有专业</w:t>
      </w:r>
      <w:r w:rsidRPr="008A31D4">
        <w:rPr>
          <w:rFonts w:ascii="Times New Roman" w:eastAsia="宋体" w:hAnsi="Times New Roman"/>
          <w:color w:val="000000" w:themeColor="text1"/>
          <w:sz w:val="24"/>
          <w:szCs w:val="24"/>
        </w:rPr>
        <w:t>)</w:t>
      </w:r>
      <w:r w:rsidRPr="008A31D4">
        <w:rPr>
          <w:rFonts w:ascii="Times New Roman" w:eastAsia="宋体" w:hAnsi="Times New Roman"/>
          <w:color w:val="000000" w:themeColor="text1"/>
          <w:sz w:val="24"/>
          <w:szCs w:val="24"/>
        </w:rPr>
        <w:t>。卓越学院坚持开放式办学，实行准入准出</w:t>
      </w:r>
      <w:r w:rsidRPr="008A31D4">
        <w:rPr>
          <w:rFonts w:ascii="Times New Roman" w:eastAsia="宋体" w:hAnsi="Times New Roman"/>
          <w:color w:val="000000" w:themeColor="text1"/>
          <w:sz w:val="24"/>
          <w:szCs w:val="24"/>
        </w:rPr>
        <w:t>“</w:t>
      </w:r>
      <w:r w:rsidRPr="008A31D4">
        <w:rPr>
          <w:rFonts w:ascii="Times New Roman" w:eastAsia="宋体" w:hAnsi="Times New Roman"/>
          <w:color w:val="000000" w:themeColor="text1"/>
          <w:sz w:val="24"/>
          <w:szCs w:val="24"/>
        </w:rPr>
        <w:t>旋转门</w:t>
      </w:r>
      <w:r w:rsidRPr="008A31D4">
        <w:rPr>
          <w:rFonts w:ascii="Times New Roman" w:eastAsia="宋体" w:hAnsi="Times New Roman"/>
          <w:color w:val="000000" w:themeColor="text1"/>
          <w:sz w:val="24"/>
          <w:szCs w:val="24"/>
        </w:rPr>
        <w:t>”</w:t>
      </w:r>
      <w:r w:rsidRPr="008A31D4">
        <w:rPr>
          <w:rFonts w:ascii="Times New Roman" w:eastAsia="宋体" w:hAnsi="Times New Roman"/>
          <w:color w:val="000000" w:themeColor="text1"/>
          <w:sz w:val="24"/>
          <w:szCs w:val="24"/>
        </w:rPr>
        <w:t>式动态管理机制。学生满足一定条件，通过自主报名，可以参加卓越学院组织的新生选拔、优秀在校生选拔考试；通过选拔的学生可进入</w:t>
      </w:r>
      <w:r w:rsidRPr="008A31D4">
        <w:rPr>
          <w:rFonts w:ascii="Times New Roman" w:eastAsia="宋体" w:hAnsi="Times New Roman" w:hint="eastAsia"/>
          <w:color w:val="000000" w:themeColor="text1"/>
          <w:sz w:val="24"/>
          <w:szCs w:val="24"/>
        </w:rPr>
        <w:t>卓越学院学习。同时，第一和第二学年末，根据学生绩点、平时表现和面试成绩，将有</w:t>
      </w:r>
      <w:r w:rsidRPr="008A31D4">
        <w:rPr>
          <w:rFonts w:ascii="Times New Roman" w:eastAsia="宋体" w:hAnsi="Times New Roman"/>
          <w:color w:val="000000" w:themeColor="text1"/>
          <w:sz w:val="24"/>
          <w:szCs w:val="24"/>
        </w:rPr>
        <w:t>10%</w:t>
      </w:r>
      <w:r w:rsidRPr="008A31D4">
        <w:rPr>
          <w:rFonts w:ascii="Times New Roman" w:eastAsia="宋体" w:hAnsi="Times New Roman"/>
          <w:color w:val="000000" w:themeColor="text1"/>
          <w:sz w:val="24"/>
          <w:szCs w:val="24"/>
        </w:rPr>
        <w:t>左右的学生不能获得卓越学院的荣誉学籍确认，回归相应专业的院系继续学习。具体要求详见卓越学院相关管理办法。</w:t>
      </w:r>
    </w:p>
    <w:p w:rsidR="00433CF9" w:rsidRPr="008A31D4" w:rsidRDefault="00433CF9" w:rsidP="006D0F50">
      <w:pPr>
        <w:adjustRightInd w:val="0"/>
        <w:snapToGrid w:val="0"/>
        <w:spacing w:line="288" w:lineRule="auto"/>
        <w:ind w:firstLineChars="177" w:firstLine="425"/>
        <w:jc w:val="left"/>
        <w:rPr>
          <w:rFonts w:ascii="Times New Roman" w:eastAsia="宋体" w:hAnsi="Times New Roman"/>
          <w:color w:val="000000" w:themeColor="text1"/>
          <w:sz w:val="24"/>
          <w:szCs w:val="24"/>
        </w:rPr>
      </w:pPr>
      <w:r w:rsidRPr="008A31D4">
        <w:rPr>
          <w:rFonts w:ascii="Times New Roman" w:eastAsia="宋体" w:hAnsi="Times New Roman" w:hint="eastAsia"/>
          <w:color w:val="000000" w:themeColor="text1"/>
          <w:sz w:val="24"/>
          <w:szCs w:val="24"/>
        </w:rPr>
        <w:t>3</w:t>
      </w:r>
      <w:r w:rsidRPr="008A31D4">
        <w:rPr>
          <w:rFonts w:ascii="Times New Roman" w:eastAsia="宋体" w:hAnsi="Times New Roman" w:hint="eastAsia"/>
          <w:color w:val="000000" w:themeColor="text1"/>
          <w:sz w:val="24"/>
          <w:szCs w:val="24"/>
        </w:rPr>
        <w:t>．“多语种</w:t>
      </w:r>
      <w:r w:rsidRPr="008A31D4">
        <w:rPr>
          <w:rFonts w:ascii="Times New Roman" w:eastAsia="宋体" w:hAnsi="Times New Roman" w:hint="eastAsia"/>
          <w:color w:val="000000" w:themeColor="text1"/>
          <w:sz w:val="24"/>
          <w:szCs w:val="24"/>
        </w:rPr>
        <w:t>+</w:t>
      </w:r>
      <w:r w:rsidRPr="008A31D4">
        <w:rPr>
          <w:rFonts w:ascii="Times New Roman" w:eastAsia="宋体" w:hAnsi="Times New Roman" w:hint="eastAsia"/>
          <w:color w:val="000000" w:themeColor="text1"/>
          <w:sz w:val="24"/>
          <w:szCs w:val="24"/>
        </w:rPr>
        <w:t>”辅修平台</w:t>
      </w:r>
    </w:p>
    <w:p w:rsidR="00FC5D1F" w:rsidRPr="00F85F4F" w:rsidRDefault="00FC5D1F" w:rsidP="006D0F50">
      <w:pPr>
        <w:adjustRightInd w:val="0"/>
        <w:snapToGrid w:val="0"/>
        <w:spacing w:line="288" w:lineRule="auto"/>
        <w:ind w:firstLineChars="177" w:firstLine="425"/>
        <w:jc w:val="left"/>
        <w:rPr>
          <w:rFonts w:ascii="Times New Roman" w:eastAsia="宋体" w:hAnsi="Times New Roman"/>
          <w:color w:val="FF0000"/>
          <w:sz w:val="24"/>
          <w:szCs w:val="24"/>
        </w:rPr>
      </w:pPr>
      <w:r w:rsidRPr="00F85F4F">
        <w:rPr>
          <w:rFonts w:ascii="Times New Roman" w:eastAsia="宋体" w:hAnsi="Times New Roman" w:hint="eastAsia"/>
          <w:color w:val="FF0000"/>
          <w:sz w:val="24"/>
          <w:szCs w:val="24"/>
        </w:rPr>
        <w:t>本专业学生可报名参加本学院的英语双学位</w:t>
      </w:r>
      <w:r w:rsidRPr="00F85F4F">
        <w:rPr>
          <w:rFonts w:ascii="Times New Roman" w:eastAsia="宋体" w:hAnsi="Times New Roman"/>
          <w:color w:val="FF0000"/>
          <w:sz w:val="24"/>
          <w:szCs w:val="24"/>
        </w:rPr>
        <w:t>/</w:t>
      </w:r>
      <w:r w:rsidRPr="00F85F4F">
        <w:rPr>
          <w:rFonts w:ascii="Times New Roman" w:eastAsia="宋体" w:hAnsi="Times New Roman"/>
          <w:color w:val="FF0000"/>
          <w:sz w:val="24"/>
          <w:szCs w:val="24"/>
        </w:rPr>
        <w:t>双专业学习。英语双学位的教学计划包含</w:t>
      </w:r>
      <w:r w:rsidRPr="00F85F4F">
        <w:rPr>
          <w:rFonts w:ascii="Times New Roman" w:eastAsia="宋体" w:hAnsi="Times New Roman"/>
          <w:color w:val="FF0000"/>
          <w:sz w:val="24"/>
          <w:szCs w:val="24"/>
        </w:rPr>
        <w:t>56</w:t>
      </w:r>
      <w:r w:rsidRPr="00F85F4F">
        <w:rPr>
          <w:rFonts w:ascii="Times New Roman" w:eastAsia="宋体" w:hAnsi="Times New Roman"/>
          <w:color w:val="FF0000"/>
          <w:sz w:val="24"/>
          <w:szCs w:val="24"/>
        </w:rPr>
        <w:t>学分的课程学习和</w:t>
      </w:r>
      <w:r w:rsidRPr="00F85F4F">
        <w:rPr>
          <w:rFonts w:ascii="Times New Roman" w:eastAsia="宋体" w:hAnsi="Times New Roman"/>
          <w:color w:val="FF0000"/>
          <w:sz w:val="24"/>
          <w:szCs w:val="24"/>
        </w:rPr>
        <w:t>4</w:t>
      </w:r>
      <w:r w:rsidRPr="00F85F4F">
        <w:rPr>
          <w:rFonts w:ascii="Times New Roman" w:eastAsia="宋体" w:hAnsi="Times New Roman"/>
          <w:color w:val="FF0000"/>
          <w:sz w:val="24"/>
          <w:szCs w:val="24"/>
        </w:rPr>
        <w:t>学分的学位论文，总计</w:t>
      </w:r>
      <w:r w:rsidRPr="00F85F4F">
        <w:rPr>
          <w:rFonts w:ascii="Times New Roman" w:eastAsia="宋体" w:hAnsi="Times New Roman"/>
          <w:color w:val="FF0000"/>
          <w:sz w:val="24"/>
          <w:szCs w:val="24"/>
        </w:rPr>
        <w:t>60</w:t>
      </w:r>
      <w:r w:rsidRPr="00F85F4F">
        <w:rPr>
          <w:rFonts w:ascii="Times New Roman" w:eastAsia="宋体" w:hAnsi="Times New Roman"/>
          <w:color w:val="FF0000"/>
          <w:sz w:val="24"/>
          <w:szCs w:val="24"/>
        </w:rPr>
        <w:t>学分。学生在主修专业人才培养方案中第</w:t>
      </w:r>
      <w:r w:rsidRPr="00F85F4F">
        <w:rPr>
          <w:rFonts w:ascii="Times New Roman" w:eastAsia="宋体" w:hAnsi="Times New Roman"/>
          <w:color w:val="FF0000"/>
          <w:sz w:val="24"/>
          <w:szCs w:val="24"/>
        </w:rPr>
        <w:t>1—6</w:t>
      </w:r>
      <w:r w:rsidRPr="00F85F4F">
        <w:rPr>
          <w:rFonts w:ascii="Times New Roman" w:eastAsia="宋体" w:hAnsi="Times New Roman"/>
          <w:color w:val="FF0000"/>
          <w:sz w:val="24"/>
          <w:szCs w:val="24"/>
        </w:rPr>
        <w:t>学期所修读的</w:t>
      </w:r>
      <w:r w:rsidRPr="00F85F4F">
        <w:rPr>
          <w:rFonts w:ascii="Times New Roman" w:eastAsia="宋体" w:hAnsi="Times New Roman"/>
          <w:color w:val="FF0000"/>
          <w:sz w:val="24"/>
          <w:szCs w:val="24"/>
        </w:rPr>
        <w:t>“</w:t>
      </w:r>
      <w:r w:rsidRPr="00F85F4F">
        <w:rPr>
          <w:rFonts w:ascii="Times New Roman" w:eastAsia="宋体" w:hAnsi="Times New Roman"/>
          <w:color w:val="FF0000"/>
          <w:sz w:val="24"/>
          <w:szCs w:val="24"/>
        </w:rPr>
        <w:t>英语基础课程</w:t>
      </w:r>
      <w:r w:rsidRPr="00F85F4F">
        <w:rPr>
          <w:rFonts w:ascii="Times New Roman" w:eastAsia="宋体" w:hAnsi="Times New Roman"/>
          <w:color w:val="FF0000"/>
          <w:sz w:val="24"/>
          <w:szCs w:val="24"/>
        </w:rPr>
        <w:t>”</w:t>
      </w:r>
      <w:r w:rsidRPr="00F85F4F">
        <w:rPr>
          <w:rFonts w:ascii="Times New Roman" w:eastAsia="宋体" w:hAnsi="Times New Roman"/>
          <w:color w:val="FF0000"/>
          <w:sz w:val="24"/>
          <w:szCs w:val="24"/>
        </w:rPr>
        <w:t>模块，所获得的课程学分、成绩获得认可，不再另行收费。</w:t>
      </w:r>
    </w:p>
    <w:p w:rsidR="00433CF9" w:rsidRPr="008A31D4" w:rsidRDefault="00FC5D1F" w:rsidP="006D0F50">
      <w:pPr>
        <w:adjustRightInd w:val="0"/>
        <w:snapToGrid w:val="0"/>
        <w:spacing w:line="288" w:lineRule="auto"/>
        <w:ind w:firstLineChars="177" w:firstLine="425"/>
        <w:jc w:val="left"/>
        <w:rPr>
          <w:rFonts w:ascii="Times New Roman" w:eastAsia="宋体" w:hAnsi="Times New Roman"/>
          <w:color w:val="000000" w:themeColor="text1"/>
          <w:sz w:val="24"/>
          <w:szCs w:val="24"/>
        </w:rPr>
      </w:pPr>
      <w:r w:rsidRPr="008A31D4">
        <w:rPr>
          <w:rFonts w:ascii="Times New Roman" w:eastAsia="宋体" w:hAnsi="Times New Roman" w:hint="eastAsia"/>
          <w:color w:val="000000" w:themeColor="text1"/>
          <w:sz w:val="24"/>
          <w:szCs w:val="24"/>
        </w:rPr>
        <w:t>本专业学生可通过学校“多语种</w:t>
      </w:r>
      <w:r w:rsidR="001B1863" w:rsidRPr="008A31D4">
        <w:rPr>
          <w:rFonts w:ascii="Times New Roman" w:eastAsia="宋体" w:hAnsi="Times New Roman" w:hint="eastAsia"/>
          <w:color w:val="000000" w:themeColor="text1"/>
          <w:sz w:val="24"/>
          <w:szCs w:val="24"/>
        </w:rPr>
        <w:t>+</w:t>
      </w:r>
      <w:r w:rsidRPr="008A31D4">
        <w:rPr>
          <w:rFonts w:ascii="Times New Roman" w:eastAsia="宋体" w:hAnsi="Times New Roman" w:hint="eastAsia"/>
          <w:color w:val="000000" w:themeColor="text1"/>
          <w:sz w:val="24"/>
          <w:szCs w:val="24"/>
        </w:rPr>
        <w:t>”辅修平台，选择语言类或专业类辅修专业学习，完成两年制或三年制</w:t>
      </w:r>
      <w:bookmarkStart w:id="0" w:name="_GoBack"/>
      <w:bookmarkEnd w:id="0"/>
      <w:r w:rsidRPr="008A31D4">
        <w:rPr>
          <w:rFonts w:ascii="Times New Roman" w:eastAsia="宋体" w:hAnsi="Times New Roman" w:hint="eastAsia"/>
          <w:color w:val="000000" w:themeColor="text1"/>
          <w:sz w:val="24"/>
          <w:szCs w:val="24"/>
        </w:rPr>
        <w:t>课程修读，有机会获得相应的辅修专业或辅修学士学位证书。详见相关辅修专业招生简章及管理办法。</w:t>
      </w:r>
    </w:p>
    <w:p w:rsidR="00433CF9" w:rsidRPr="008A31D4" w:rsidRDefault="00433CF9" w:rsidP="006D0F50">
      <w:pPr>
        <w:adjustRightInd w:val="0"/>
        <w:snapToGrid w:val="0"/>
        <w:spacing w:line="288" w:lineRule="auto"/>
        <w:ind w:firstLineChars="177" w:firstLine="425"/>
        <w:jc w:val="left"/>
        <w:rPr>
          <w:rFonts w:ascii="Times New Roman" w:eastAsia="宋体" w:hAnsi="Times New Roman"/>
          <w:color w:val="000000" w:themeColor="text1"/>
          <w:sz w:val="24"/>
          <w:szCs w:val="24"/>
        </w:rPr>
      </w:pPr>
      <w:r w:rsidRPr="008A31D4">
        <w:rPr>
          <w:rFonts w:ascii="Times New Roman" w:eastAsia="宋体" w:hAnsi="Times New Roman" w:hint="eastAsia"/>
          <w:color w:val="000000" w:themeColor="text1"/>
          <w:sz w:val="24"/>
          <w:szCs w:val="24"/>
        </w:rPr>
        <w:t>4</w:t>
      </w:r>
      <w:r w:rsidRPr="008A31D4">
        <w:rPr>
          <w:rFonts w:ascii="Times New Roman" w:eastAsia="宋体" w:hAnsi="Times New Roman" w:hint="eastAsia"/>
          <w:color w:val="000000" w:themeColor="text1"/>
          <w:sz w:val="24"/>
          <w:szCs w:val="24"/>
        </w:rPr>
        <w:t>．跨校学习</w:t>
      </w:r>
    </w:p>
    <w:p w:rsidR="00433CF9" w:rsidRPr="008A31D4" w:rsidRDefault="00FC5D1F" w:rsidP="006D0F50">
      <w:pPr>
        <w:adjustRightInd w:val="0"/>
        <w:snapToGrid w:val="0"/>
        <w:spacing w:line="288" w:lineRule="auto"/>
        <w:ind w:firstLineChars="177" w:firstLine="425"/>
        <w:jc w:val="left"/>
        <w:rPr>
          <w:rFonts w:ascii="Times New Roman" w:eastAsia="宋体" w:hAnsi="Times New Roman"/>
          <w:color w:val="000000" w:themeColor="text1"/>
          <w:sz w:val="24"/>
          <w:szCs w:val="24"/>
        </w:rPr>
      </w:pPr>
      <w:r w:rsidRPr="008A31D4">
        <w:rPr>
          <w:rFonts w:ascii="Times New Roman" w:eastAsia="宋体" w:hAnsi="Times New Roman" w:hint="eastAsia"/>
          <w:color w:val="000000" w:themeColor="text1"/>
          <w:sz w:val="24"/>
          <w:szCs w:val="24"/>
        </w:rPr>
        <w:t>本专业学生可以报名参加上海市东北片普通高校跨校辅修</w:t>
      </w:r>
      <w:r w:rsidRPr="008A31D4">
        <w:rPr>
          <w:rFonts w:ascii="Times New Roman" w:eastAsia="宋体" w:hAnsi="Times New Roman"/>
          <w:color w:val="000000" w:themeColor="text1"/>
          <w:sz w:val="24"/>
          <w:szCs w:val="24"/>
        </w:rPr>
        <w:t>(</w:t>
      </w:r>
      <w:r w:rsidRPr="008A31D4">
        <w:rPr>
          <w:rFonts w:ascii="Times New Roman" w:eastAsia="宋体" w:hAnsi="Times New Roman"/>
          <w:color w:val="000000" w:themeColor="text1"/>
          <w:sz w:val="24"/>
          <w:szCs w:val="24"/>
        </w:rPr>
        <w:t>上外在东北片区开设的辅修专业除外）和上海松江大学园区跨校辅修学习，可根据报名条件参加长三角高校交流学习。上海市东北片高校教学协作组对本专业学生开放的高校有：复旦大学、同济大学、上海财经大学、上海理工大学、华东政法大学、上海电力学院等高校；上海松江大学园区协作组对本专业学生开放的高校有：上海外国语大学、东华大学、上海对外经贸大学、华东政法大学、上海工程技术大学、上海立信会计金融学院等高校。详见各校辅修专业、跨校交流招生计</w:t>
      </w:r>
      <w:r w:rsidRPr="008A31D4">
        <w:rPr>
          <w:rFonts w:ascii="Times New Roman" w:eastAsia="宋体" w:hAnsi="Times New Roman"/>
          <w:color w:val="000000" w:themeColor="text1"/>
          <w:sz w:val="24"/>
          <w:szCs w:val="24"/>
        </w:rPr>
        <w:lastRenderedPageBreak/>
        <w:t>划及管理办法。</w:t>
      </w:r>
    </w:p>
    <w:p w:rsidR="00433CF9" w:rsidRPr="008A31D4" w:rsidRDefault="00433CF9" w:rsidP="00CB6DE1">
      <w:pPr>
        <w:adjustRightInd w:val="0"/>
        <w:snapToGrid w:val="0"/>
        <w:spacing w:line="288" w:lineRule="auto"/>
        <w:jc w:val="left"/>
        <w:rPr>
          <w:rFonts w:ascii="Times New Roman" w:eastAsia="宋体" w:hAnsi="Times New Roman"/>
          <w:b/>
          <w:color w:val="000000" w:themeColor="text1"/>
          <w:sz w:val="24"/>
          <w:szCs w:val="24"/>
        </w:rPr>
      </w:pPr>
      <w:r w:rsidRPr="008A31D4">
        <w:rPr>
          <w:rFonts w:ascii="Times New Roman" w:eastAsia="宋体" w:hAnsi="Times New Roman" w:hint="eastAsia"/>
          <w:b/>
          <w:color w:val="000000" w:themeColor="text1"/>
          <w:sz w:val="24"/>
          <w:szCs w:val="24"/>
        </w:rPr>
        <w:t>八、国际化特色培养</w:t>
      </w:r>
    </w:p>
    <w:p w:rsidR="00433CF9" w:rsidRPr="008A31D4" w:rsidRDefault="006D0F50" w:rsidP="006D0F50">
      <w:pPr>
        <w:adjustRightInd w:val="0"/>
        <w:snapToGrid w:val="0"/>
        <w:spacing w:line="288" w:lineRule="auto"/>
        <w:ind w:firstLineChars="236" w:firstLine="566"/>
        <w:jc w:val="left"/>
        <w:rPr>
          <w:rFonts w:ascii="Times New Roman" w:eastAsia="宋体" w:hAnsi="Times New Roman"/>
          <w:color w:val="FF0000"/>
          <w:sz w:val="24"/>
          <w:szCs w:val="24"/>
        </w:rPr>
      </w:pPr>
      <w:r w:rsidRPr="008A31D4">
        <w:rPr>
          <w:rFonts w:ascii="Times New Roman" w:eastAsia="宋体" w:hAnsi="Times New Roman" w:hint="eastAsia"/>
          <w:color w:val="FF0000"/>
          <w:sz w:val="24"/>
          <w:szCs w:val="24"/>
        </w:rPr>
        <w:t>列明专业现有的国际化办学资源，如境外合作单位、交流项目、联合培养项目等，并说明专业对学生国际化学习的支持和相关要求。</w:t>
      </w:r>
    </w:p>
    <w:p w:rsidR="006D0F50" w:rsidRPr="008A31D4" w:rsidRDefault="006D0F50" w:rsidP="00CB6DE1">
      <w:pPr>
        <w:adjustRightInd w:val="0"/>
        <w:snapToGrid w:val="0"/>
        <w:spacing w:line="288" w:lineRule="auto"/>
        <w:jc w:val="left"/>
        <w:rPr>
          <w:rFonts w:ascii="Times New Roman" w:eastAsia="宋体" w:hAnsi="Times New Roman"/>
          <w:b/>
          <w:color w:val="000000" w:themeColor="text1"/>
          <w:sz w:val="24"/>
          <w:szCs w:val="24"/>
        </w:rPr>
      </w:pPr>
      <w:r w:rsidRPr="008A31D4">
        <w:rPr>
          <w:rFonts w:ascii="Times New Roman" w:eastAsia="宋体" w:hAnsi="Times New Roman" w:hint="eastAsia"/>
          <w:b/>
          <w:color w:val="000000" w:themeColor="text1"/>
          <w:sz w:val="24"/>
          <w:szCs w:val="24"/>
        </w:rPr>
        <w:t>九、课程修读引导图</w:t>
      </w:r>
    </w:p>
    <w:p w:rsidR="006D0F50" w:rsidRPr="008A31D4" w:rsidRDefault="006D0F50" w:rsidP="006D0F50">
      <w:pPr>
        <w:adjustRightInd w:val="0"/>
        <w:snapToGrid w:val="0"/>
        <w:spacing w:line="288" w:lineRule="auto"/>
        <w:ind w:firstLine="480"/>
        <w:jc w:val="left"/>
        <w:rPr>
          <w:rFonts w:ascii="Times New Roman" w:eastAsia="宋体" w:hAnsi="Times New Roman"/>
          <w:color w:val="FF0000"/>
          <w:sz w:val="24"/>
          <w:szCs w:val="24"/>
        </w:rPr>
      </w:pPr>
      <w:r w:rsidRPr="008A31D4">
        <w:rPr>
          <w:rFonts w:ascii="Times New Roman" w:eastAsia="宋体" w:hAnsi="Times New Roman" w:hint="eastAsia"/>
          <w:color w:val="FF0000"/>
          <w:sz w:val="24"/>
          <w:szCs w:val="24"/>
        </w:rPr>
        <w:t>不限于固定表现形式，以路径图或树状结构表现课程修读的逻辑关系、专业学习的不同发展方向等内容，应根据学科专业特点，清晰、个性化、有逻辑地展示出具体的培养目标、培养要求所对应的课程修读要求，体现出每门课程对总体培养目标的支撑和贡献，方便学生根据课程修读指引做好专业学习规划。</w:t>
      </w:r>
    </w:p>
    <w:p w:rsidR="00A608C2" w:rsidRPr="008A31D4" w:rsidRDefault="00A608C2" w:rsidP="00A608C2">
      <w:pPr>
        <w:spacing w:beforeLines="50" w:before="156" w:afterLines="50" w:after="156"/>
        <w:jc w:val="center"/>
        <w:rPr>
          <w:rFonts w:ascii="Times New Roman" w:eastAsia="隶书" w:hAnsi="Times New Roman" w:cs="宋体"/>
          <w:bCs/>
          <w:color w:val="000000" w:themeColor="text1"/>
          <w:spacing w:val="4"/>
          <w:sz w:val="36"/>
          <w:szCs w:val="36"/>
        </w:rPr>
      </w:pPr>
      <w:r w:rsidRPr="008A31D4">
        <w:rPr>
          <w:rFonts w:ascii="Times New Roman" w:eastAsia="隶书" w:hAnsi="Times New Roman" w:cs="宋体" w:hint="eastAsia"/>
          <w:bCs/>
          <w:color w:val="000000" w:themeColor="text1"/>
          <w:spacing w:val="4"/>
          <w:sz w:val="36"/>
          <w:szCs w:val="36"/>
        </w:rPr>
        <w:t>****</w:t>
      </w:r>
      <w:r w:rsidRPr="008A31D4">
        <w:rPr>
          <w:rFonts w:ascii="Times New Roman" w:eastAsia="隶书" w:hAnsi="Times New Roman" w:cs="宋体" w:hint="eastAsia"/>
          <w:bCs/>
          <w:color w:val="000000" w:themeColor="text1"/>
          <w:spacing w:val="4"/>
          <w:sz w:val="36"/>
          <w:szCs w:val="36"/>
        </w:rPr>
        <w:t>专业本科生培养计划</w:t>
      </w:r>
    </w:p>
    <w:p w:rsidR="00433CF9" w:rsidRPr="008A31D4" w:rsidRDefault="00433CF9" w:rsidP="00CB6DE1">
      <w:pPr>
        <w:adjustRightInd w:val="0"/>
        <w:snapToGrid w:val="0"/>
        <w:spacing w:line="288" w:lineRule="auto"/>
        <w:jc w:val="left"/>
        <w:rPr>
          <w:rFonts w:ascii="Times New Roman" w:eastAsia="宋体" w:hAnsi="Times New Roman"/>
          <w:color w:val="000000" w:themeColor="text1"/>
          <w:sz w:val="24"/>
          <w:szCs w:val="24"/>
        </w:rPr>
      </w:pPr>
    </w:p>
    <w:p w:rsidR="00433CF9" w:rsidRPr="008A31D4" w:rsidRDefault="00433CF9" w:rsidP="00CB6DE1">
      <w:pPr>
        <w:adjustRightInd w:val="0"/>
        <w:snapToGrid w:val="0"/>
        <w:spacing w:line="288" w:lineRule="auto"/>
        <w:jc w:val="left"/>
        <w:rPr>
          <w:rFonts w:ascii="Times New Roman" w:eastAsia="宋体" w:hAnsi="Times New Roman"/>
          <w:color w:val="000000" w:themeColor="text1"/>
          <w:sz w:val="24"/>
          <w:szCs w:val="24"/>
        </w:rPr>
      </w:pPr>
      <w:r w:rsidRPr="008A31D4">
        <w:rPr>
          <w:rFonts w:ascii="Times New Roman" w:eastAsia="宋体" w:hAnsi="Times New Roman" w:hint="eastAsia"/>
          <w:color w:val="000000" w:themeColor="text1"/>
          <w:sz w:val="24"/>
          <w:szCs w:val="24"/>
        </w:rPr>
        <w:t>1</w:t>
      </w:r>
      <w:r w:rsidRPr="008A31D4">
        <w:rPr>
          <w:rFonts w:ascii="Times New Roman" w:eastAsia="宋体" w:hAnsi="Times New Roman" w:hint="eastAsia"/>
          <w:color w:val="000000" w:themeColor="text1"/>
          <w:sz w:val="24"/>
          <w:szCs w:val="24"/>
        </w:rPr>
        <w:t>．通识教育课程</w:t>
      </w:r>
    </w:p>
    <w:p w:rsidR="00433CF9" w:rsidRPr="008A31D4" w:rsidRDefault="00433CF9" w:rsidP="00CB6DE1">
      <w:pPr>
        <w:adjustRightInd w:val="0"/>
        <w:snapToGrid w:val="0"/>
        <w:spacing w:line="288" w:lineRule="auto"/>
        <w:jc w:val="left"/>
        <w:rPr>
          <w:rFonts w:ascii="Times New Roman" w:eastAsia="宋体" w:hAnsi="Times New Roman"/>
          <w:color w:val="000000" w:themeColor="text1"/>
          <w:sz w:val="24"/>
          <w:szCs w:val="24"/>
        </w:rPr>
      </w:pPr>
      <w:r w:rsidRPr="008A31D4">
        <w:rPr>
          <w:rFonts w:ascii="Times New Roman" w:eastAsia="宋体" w:hAnsi="Times New Roman" w:hint="eastAsia"/>
          <w:color w:val="000000" w:themeColor="text1"/>
          <w:sz w:val="24"/>
          <w:szCs w:val="24"/>
        </w:rPr>
        <w:t>学生应在下列通识教育课程中修满</w:t>
      </w:r>
      <w:r w:rsidRPr="008A31D4">
        <w:rPr>
          <w:rFonts w:ascii="Times New Roman" w:eastAsia="宋体" w:hAnsi="Times New Roman" w:hint="eastAsia"/>
          <w:color w:val="FF0000"/>
          <w:sz w:val="24"/>
          <w:szCs w:val="24"/>
        </w:rPr>
        <w:t>*****</w:t>
      </w:r>
      <w:r w:rsidRPr="008A31D4">
        <w:rPr>
          <w:rFonts w:ascii="Times New Roman" w:eastAsia="宋体" w:hAnsi="Times New Roman" w:hint="eastAsia"/>
          <w:color w:val="000000" w:themeColor="text1"/>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2073"/>
        <w:gridCol w:w="1410"/>
        <w:gridCol w:w="664"/>
        <w:gridCol w:w="830"/>
        <w:gridCol w:w="664"/>
        <w:gridCol w:w="664"/>
        <w:gridCol w:w="664"/>
        <w:gridCol w:w="664"/>
      </w:tblGrid>
      <w:tr w:rsidR="001A162B" w:rsidRPr="008A31D4" w:rsidTr="001A162B">
        <w:trPr>
          <w:jc w:val="center"/>
        </w:trPr>
        <w:tc>
          <w:tcPr>
            <w:tcW w:w="400" w:type="pct"/>
            <w:vMerge w:val="restar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b/>
                <w:color w:val="000000" w:themeColor="text1"/>
                <w:szCs w:val="21"/>
              </w:rPr>
            </w:pPr>
            <w:r w:rsidRPr="008A31D4">
              <w:rPr>
                <w:rFonts w:ascii="Times New Roman" w:eastAsia="宋体" w:hAnsi="Times New Roman" w:hint="eastAsia"/>
                <w:b/>
                <w:color w:val="000000" w:themeColor="text1"/>
                <w:szCs w:val="21"/>
              </w:rPr>
              <w:t>课程</w:t>
            </w:r>
          </w:p>
          <w:p w:rsidR="003433CF" w:rsidRPr="008A31D4" w:rsidRDefault="003433CF" w:rsidP="001A162B">
            <w:pPr>
              <w:adjustRightInd w:val="0"/>
              <w:snapToGrid w:val="0"/>
              <w:jc w:val="center"/>
              <w:rPr>
                <w:rFonts w:ascii="Times New Roman" w:eastAsia="宋体" w:hAnsi="Times New Roman"/>
                <w:b/>
                <w:color w:val="000000" w:themeColor="text1"/>
                <w:szCs w:val="21"/>
              </w:rPr>
            </w:pPr>
            <w:r w:rsidRPr="008A31D4">
              <w:rPr>
                <w:rFonts w:ascii="Times New Roman" w:eastAsia="宋体" w:hAnsi="Times New Roman" w:hint="eastAsia"/>
                <w:b/>
                <w:color w:val="000000" w:themeColor="text1"/>
                <w:szCs w:val="21"/>
              </w:rPr>
              <w:t>类别</w:t>
            </w:r>
          </w:p>
        </w:tc>
        <w:tc>
          <w:tcPr>
            <w:tcW w:w="1250" w:type="pct"/>
            <w:vMerge w:val="restar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b/>
                <w:color w:val="000000" w:themeColor="text1"/>
                <w:szCs w:val="21"/>
              </w:rPr>
            </w:pPr>
            <w:r w:rsidRPr="008A31D4">
              <w:rPr>
                <w:rFonts w:ascii="Times New Roman" w:eastAsia="宋体" w:hAnsi="Times New Roman" w:hint="eastAsia"/>
                <w:b/>
                <w:color w:val="000000" w:themeColor="text1"/>
                <w:szCs w:val="21"/>
              </w:rPr>
              <w:t>课程名称</w:t>
            </w:r>
          </w:p>
        </w:tc>
        <w:tc>
          <w:tcPr>
            <w:tcW w:w="850" w:type="pct"/>
            <w:vMerge w:val="restar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b/>
                <w:color w:val="000000" w:themeColor="text1"/>
                <w:szCs w:val="21"/>
              </w:rPr>
            </w:pPr>
            <w:r w:rsidRPr="008A31D4">
              <w:rPr>
                <w:rFonts w:ascii="Times New Roman" w:eastAsia="宋体" w:hAnsi="Times New Roman" w:hint="eastAsia"/>
                <w:b/>
                <w:color w:val="000000" w:themeColor="text1"/>
                <w:szCs w:val="21"/>
              </w:rPr>
              <w:t>课程代码</w:t>
            </w:r>
          </w:p>
        </w:tc>
        <w:tc>
          <w:tcPr>
            <w:tcW w:w="400" w:type="pct"/>
            <w:vMerge w:val="restar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b/>
                <w:color w:val="000000" w:themeColor="text1"/>
                <w:szCs w:val="21"/>
              </w:rPr>
            </w:pPr>
            <w:r w:rsidRPr="008A31D4">
              <w:rPr>
                <w:rFonts w:ascii="Times New Roman" w:eastAsia="宋体" w:hAnsi="Times New Roman" w:hint="eastAsia"/>
                <w:b/>
                <w:color w:val="000000" w:themeColor="text1"/>
                <w:szCs w:val="21"/>
              </w:rPr>
              <w:t>学分</w:t>
            </w:r>
          </w:p>
        </w:tc>
        <w:tc>
          <w:tcPr>
            <w:tcW w:w="500" w:type="pct"/>
            <w:vMerge w:val="restar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b/>
                <w:color w:val="000000" w:themeColor="text1"/>
                <w:szCs w:val="21"/>
              </w:rPr>
            </w:pPr>
            <w:r w:rsidRPr="008A31D4">
              <w:rPr>
                <w:rFonts w:ascii="Times New Roman" w:eastAsia="宋体" w:hAnsi="Times New Roman" w:hint="eastAsia"/>
                <w:b/>
                <w:color w:val="000000" w:themeColor="text1"/>
                <w:szCs w:val="21"/>
              </w:rPr>
              <w:t>总学时</w:t>
            </w:r>
          </w:p>
        </w:tc>
        <w:tc>
          <w:tcPr>
            <w:tcW w:w="400" w:type="pct"/>
            <w:gridSpan w:val="2"/>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b/>
                <w:color w:val="000000" w:themeColor="text1"/>
                <w:szCs w:val="21"/>
              </w:rPr>
            </w:pPr>
            <w:r w:rsidRPr="008A31D4">
              <w:rPr>
                <w:rFonts w:ascii="Times New Roman" w:eastAsia="宋体" w:hAnsi="Times New Roman" w:hint="eastAsia"/>
                <w:b/>
                <w:color w:val="000000" w:themeColor="text1"/>
                <w:szCs w:val="21"/>
              </w:rPr>
              <w:t>学时分配</w:t>
            </w:r>
          </w:p>
        </w:tc>
        <w:tc>
          <w:tcPr>
            <w:tcW w:w="400" w:type="pct"/>
            <w:vMerge w:val="restar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b/>
                <w:color w:val="000000" w:themeColor="text1"/>
                <w:szCs w:val="21"/>
              </w:rPr>
            </w:pPr>
            <w:r w:rsidRPr="008A31D4">
              <w:rPr>
                <w:rFonts w:ascii="Times New Roman" w:eastAsia="宋体" w:hAnsi="Times New Roman" w:hint="eastAsia"/>
                <w:b/>
                <w:color w:val="000000" w:themeColor="text1"/>
                <w:szCs w:val="21"/>
              </w:rPr>
              <w:t>开课</w:t>
            </w:r>
          </w:p>
          <w:p w:rsidR="003433CF" w:rsidRPr="008A31D4" w:rsidRDefault="003433CF" w:rsidP="001A162B">
            <w:pPr>
              <w:adjustRightInd w:val="0"/>
              <w:snapToGrid w:val="0"/>
              <w:jc w:val="center"/>
              <w:rPr>
                <w:rFonts w:ascii="Times New Roman" w:eastAsia="宋体" w:hAnsi="Times New Roman"/>
                <w:b/>
                <w:color w:val="000000" w:themeColor="text1"/>
                <w:szCs w:val="21"/>
              </w:rPr>
            </w:pPr>
            <w:r w:rsidRPr="008A31D4">
              <w:rPr>
                <w:rFonts w:ascii="Times New Roman" w:eastAsia="宋体" w:hAnsi="Times New Roman" w:hint="eastAsia"/>
                <w:b/>
                <w:color w:val="000000" w:themeColor="text1"/>
                <w:szCs w:val="21"/>
              </w:rPr>
              <w:t>学期</w:t>
            </w:r>
          </w:p>
        </w:tc>
        <w:tc>
          <w:tcPr>
            <w:tcW w:w="400" w:type="pct"/>
            <w:vMerge w:val="restar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b/>
                <w:color w:val="000000" w:themeColor="text1"/>
                <w:szCs w:val="21"/>
              </w:rPr>
            </w:pPr>
            <w:r w:rsidRPr="008A31D4">
              <w:rPr>
                <w:rFonts w:ascii="Times New Roman" w:eastAsia="宋体" w:hAnsi="Times New Roman" w:hint="eastAsia"/>
                <w:b/>
                <w:color w:val="000000" w:themeColor="text1"/>
                <w:szCs w:val="21"/>
              </w:rPr>
              <w:t>应修</w:t>
            </w:r>
          </w:p>
          <w:p w:rsidR="003433CF" w:rsidRPr="008A31D4" w:rsidRDefault="003433CF" w:rsidP="001A162B">
            <w:pPr>
              <w:adjustRightInd w:val="0"/>
              <w:snapToGrid w:val="0"/>
              <w:jc w:val="center"/>
              <w:rPr>
                <w:rFonts w:ascii="Times New Roman" w:eastAsia="宋体" w:hAnsi="Times New Roman"/>
                <w:b/>
                <w:color w:val="000000" w:themeColor="text1"/>
                <w:szCs w:val="21"/>
              </w:rPr>
            </w:pPr>
            <w:r w:rsidRPr="008A31D4">
              <w:rPr>
                <w:rFonts w:ascii="Times New Roman" w:eastAsia="宋体" w:hAnsi="Times New Roman" w:hint="eastAsia"/>
                <w:b/>
                <w:color w:val="000000" w:themeColor="text1"/>
                <w:szCs w:val="21"/>
              </w:rPr>
              <w:t>学分</w:t>
            </w:r>
          </w:p>
        </w:tc>
      </w:tr>
      <w:tr w:rsidR="001A162B" w:rsidRPr="008A31D4" w:rsidTr="001A162B">
        <w:trPr>
          <w:jc w:val="center"/>
        </w:trPr>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1250" w:type="pct"/>
            <w:vMerge/>
            <w:tcMar>
              <w:top w:w="28" w:type="dxa"/>
              <w:left w:w="28" w:type="dxa"/>
              <w:bottom w:w="28" w:type="dxa"/>
              <w:right w:w="28" w:type="dxa"/>
            </w:tcMar>
            <w:vAlign w:val="center"/>
          </w:tcPr>
          <w:p w:rsidR="003433CF" w:rsidRPr="008A31D4" w:rsidRDefault="003433CF" w:rsidP="001A162B">
            <w:pPr>
              <w:adjustRightInd w:val="0"/>
              <w:snapToGrid w:val="0"/>
              <w:jc w:val="left"/>
              <w:rPr>
                <w:rFonts w:ascii="Times New Roman" w:eastAsia="宋体" w:hAnsi="Times New Roman"/>
                <w:color w:val="000000" w:themeColor="text1"/>
                <w:szCs w:val="21"/>
              </w:rPr>
            </w:pPr>
          </w:p>
        </w:tc>
        <w:tc>
          <w:tcPr>
            <w:tcW w:w="85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5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400" w:type="pct"/>
            <w:tcMar>
              <w:top w:w="28" w:type="dxa"/>
              <w:left w:w="28" w:type="dxa"/>
              <w:bottom w:w="28" w:type="dxa"/>
              <w:right w:w="28" w:type="dxa"/>
            </w:tcMar>
            <w:vAlign w:val="center"/>
          </w:tcPr>
          <w:p w:rsidR="003433CF" w:rsidRPr="001A162B" w:rsidRDefault="003433CF" w:rsidP="001A162B">
            <w:pPr>
              <w:adjustRightInd w:val="0"/>
              <w:snapToGrid w:val="0"/>
              <w:jc w:val="center"/>
              <w:rPr>
                <w:rFonts w:ascii="Times New Roman" w:eastAsia="宋体" w:hAnsi="Times New Roman"/>
                <w:b/>
                <w:color w:val="000000" w:themeColor="text1"/>
                <w:szCs w:val="21"/>
              </w:rPr>
            </w:pPr>
            <w:r w:rsidRPr="001A162B">
              <w:rPr>
                <w:rFonts w:ascii="Times New Roman" w:eastAsia="宋体" w:hAnsi="Times New Roman" w:hint="eastAsia"/>
                <w:b/>
                <w:color w:val="000000" w:themeColor="text1"/>
                <w:szCs w:val="21"/>
              </w:rPr>
              <w:t>理论</w:t>
            </w:r>
          </w:p>
        </w:tc>
        <w:tc>
          <w:tcPr>
            <w:tcW w:w="400" w:type="pct"/>
            <w:tcMar>
              <w:top w:w="28" w:type="dxa"/>
              <w:left w:w="28" w:type="dxa"/>
              <w:bottom w:w="28" w:type="dxa"/>
              <w:right w:w="28" w:type="dxa"/>
            </w:tcMar>
            <w:vAlign w:val="center"/>
          </w:tcPr>
          <w:p w:rsidR="003433CF" w:rsidRPr="001A162B" w:rsidRDefault="003433CF" w:rsidP="001A162B">
            <w:pPr>
              <w:adjustRightInd w:val="0"/>
              <w:snapToGrid w:val="0"/>
              <w:jc w:val="center"/>
              <w:rPr>
                <w:rFonts w:ascii="Times New Roman" w:eastAsia="宋体" w:hAnsi="Times New Roman"/>
                <w:b/>
                <w:color w:val="000000" w:themeColor="text1"/>
                <w:szCs w:val="21"/>
              </w:rPr>
            </w:pPr>
            <w:r w:rsidRPr="001A162B">
              <w:rPr>
                <w:rFonts w:ascii="Times New Roman" w:eastAsia="宋体" w:hAnsi="Times New Roman" w:hint="eastAsia"/>
                <w:b/>
                <w:color w:val="000000" w:themeColor="text1"/>
                <w:szCs w:val="21"/>
              </w:rPr>
              <w:t>实践</w:t>
            </w:r>
          </w:p>
        </w:tc>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r>
      <w:tr w:rsidR="001A162B" w:rsidRPr="008A31D4" w:rsidTr="001A162B">
        <w:trPr>
          <w:jc w:val="center"/>
        </w:trPr>
        <w:tc>
          <w:tcPr>
            <w:tcW w:w="400" w:type="pct"/>
            <w:vMerge w:val="restart"/>
            <w:tcMar>
              <w:top w:w="28" w:type="dxa"/>
              <w:left w:w="28" w:type="dxa"/>
              <w:bottom w:w="28" w:type="dxa"/>
              <w:right w:w="28" w:type="dxa"/>
            </w:tcMar>
            <w:vAlign w:val="center"/>
          </w:tcPr>
          <w:p w:rsidR="008A31D4" w:rsidRDefault="00A608C2"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公共</w:t>
            </w:r>
          </w:p>
          <w:p w:rsidR="008A31D4" w:rsidRDefault="00A608C2"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基础</w:t>
            </w:r>
          </w:p>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课程</w:t>
            </w:r>
          </w:p>
        </w:tc>
        <w:tc>
          <w:tcPr>
            <w:tcW w:w="1250" w:type="pct"/>
            <w:tcMar>
              <w:top w:w="28" w:type="dxa"/>
              <w:left w:w="28" w:type="dxa"/>
              <w:bottom w:w="28" w:type="dxa"/>
              <w:right w:w="28" w:type="dxa"/>
            </w:tcMar>
            <w:vAlign w:val="center"/>
          </w:tcPr>
          <w:p w:rsidR="003433CF" w:rsidRPr="008A31D4" w:rsidRDefault="003433CF" w:rsidP="001A162B">
            <w:pPr>
              <w:adjustRightInd w:val="0"/>
              <w:snapToGrid w:val="0"/>
              <w:jc w:val="left"/>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毛泽东思想和中国特色社会主义理论体系概论</w:t>
            </w:r>
          </w:p>
          <w:p w:rsidR="008A31D4" w:rsidRPr="008A31D4" w:rsidRDefault="008A31D4" w:rsidP="001A162B">
            <w:pPr>
              <w:adjustRightInd w:val="0"/>
              <w:snapToGrid w:val="0"/>
              <w:jc w:val="left"/>
              <w:rPr>
                <w:rFonts w:ascii="Times New Roman" w:eastAsia="宋体" w:hAnsi="Times New Roman" w:hint="eastAsia"/>
                <w:color w:val="000000" w:themeColor="text1"/>
                <w:szCs w:val="21"/>
              </w:rPr>
            </w:pPr>
            <w:r w:rsidRPr="008A31D4">
              <w:rPr>
                <w:rFonts w:ascii="Times New Roman" w:eastAsia="宋体" w:hAnsi="Times New Roman"/>
                <w:color w:val="000000" w:themeColor="text1"/>
                <w:szCs w:val="21"/>
              </w:rPr>
              <w:t>Introduction to Mao Zedong Thought and Theory of Socialism with Chinese Characteristics</w:t>
            </w:r>
          </w:p>
        </w:tc>
        <w:tc>
          <w:tcPr>
            <w:tcW w:w="85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color w:val="000000" w:themeColor="text1"/>
                <w:szCs w:val="21"/>
              </w:rPr>
              <w:t>1.020.0063</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5</w:t>
            </w:r>
          </w:p>
        </w:tc>
        <w:tc>
          <w:tcPr>
            <w:tcW w:w="5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90</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81</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9</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1/2</w:t>
            </w:r>
          </w:p>
        </w:tc>
        <w:tc>
          <w:tcPr>
            <w:tcW w:w="400" w:type="pct"/>
            <w:vMerge w:val="restar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18</w:t>
            </w:r>
          </w:p>
        </w:tc>
      </w:tr>
      <w:tr w:rsidR="001A162B" w:rsidRPr="008A31D4" w:rsidTr="001A162B">
        <w:trPr>
          <w:jc w:val="center"/>
        </w:trPr>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1250" w:type="pct"/>
            <w:tcMar>
              <w:top w:w="28" w:type="dxa"/>
              <w:left w:w="28" w:type="dxa"/>
              <w:bottom w:w="28" w:type="dxa"/>
              <w:right w:w="28" w:type="dxa"/>
            </w:tcMar>
            <w:vAlign w:val="center"/>
          </w:tcPr>
          <w:p w:rsidR="003433CF" w:rsidRDefault="003433CF" w:rsidP="001A162B">
            <w:pPr>
              <w:adjustRightInd w:val="0"/>
              <w:snapToGrid w:val="0"/>
              <w:jc w:val="left"/>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思想道德修养与法律基础</w:t>
            </w:r>
          </w:p>
          <w:p w:rsidR="008A31D4" w:rsidRPr="008A31D4" w:rsidRDefault="008A31D4" w:rsidP="001A162B">
            <w:pPr>
              <w:adjustRightInd w:val="0"/>
              <w:snapToGrid w:val="0"/>
              <w:jc w:val="left"/>
              <w:rPr>
                <w:rFonts w:ascii="Times New Roman" w:eastAsia="宋体" w:hAnsi="Times New Roman" w:hint="eastAsia"/>
                <w:color w:val="000000" w:themeColor="text1"/>
                <w:szCs w:val="21"/>
              </w:rPr>
            </w:pPr>
            <w:r w:rsidRPr="008A31D4">
              <w:rPr>
                <w:rFonts w:ascii="Times New Roman" w:eastAsia="宋体" w:hAnsi="Times New Roman"/>
                <w:color w:val="000000" w:themeColor="text1"/>
                <w:szCs w:val="21"/>
              </w:rPr>
              <w:t>Moral Education and Basic Law</w:t>
            </w:r>
          </w:p>
        </w:tc>
        <w:tc>
          <w:tcPr>
            <w:tcW w:w="85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1.020.0011</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3</w:t>
            </w:r>
          </w:p>
        </w:tc>
        <w:tc>
          <w:tcPr>
            <w:tcW w:w="5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54</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45</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9</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1/2</w:t>
            </w:r>
          </w:p>
        </w:tc>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r>
      <w:tr w:rsidR="001A162B" w:rsidRPr="008A31D4" w:rsidTr="001A162B">
        <w:trPr>
          <w:jc w:val="center"/>
        </w:trPr>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1250" w:type="pct"/>
            <w:tcMar>
              <w:top w:w="28" w:type="dxa"/>
              <w:left w:w="28" w:type="dxa"/>
              <w:bottom w:w="28" w:type="dxa"/>
              <w:right w:w="28" w:type="dxa"/>
            </w:tcMar>
            <w:vAlign w:val="center"/>
          </w:tcPr>
          <w:p w:rsidR="003433CF" w:rsidRDefault="003433CF" w:rsidP="001A162B">
            <w:pPr>
              <w:adjustRightInd w:val="0"/>
              <w:snapToGrid w:val="0"/>
              <w:jc w:val="left"/>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中国近现代史纲要</w:t>
            </w:r>
          </w:p>
          <w:p w:rsidR="008A31D4" w:rsidRPr="008A31D4" w:rsidRDefault="008A31D4" w:rsidP="001A162B">
            <w:pPr>
              <w:adjustRightInd w:val="0"/>
              <w:snapToGrid w:val="0"/>
              <w:jc w:val="left"/>
              <w:rPr>
                <w:rFonts w:ascii="Times New Roman" w:eastAsia="宋体" w:hAnsi="Times New Roman" w:hint="eastAsia"/>
                <w:color w:val="000000" w:themeColor="text1"/>
                <w:szCs w:val="21"/>
              </w:rPr>
            </w:pPr>
            <w:r w:rsidRPr="008A31D4">
              <w:rPr>
                <w:rFonts w:ascii="Times New Roman" w:eastAsia="宋体" w:hAnsi="Times New Roman"/>
                <w:color w:val="000000" w:themeColor="text1"/>
                <w:szCs w:val="21"/>
              </w:rPr>
              <w:t>Outline of Modern and Contemporary Chinese History</w:t>
            </w:r>
          </w:p>
        </w:tc>
        <w:tc>
          <w:tcPr>
            <w:tcW w:w="85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color w:val="000000" w:themeColor="text1"/>
                <w:szCs w:val="21"/>
              </w:rPr>
              <w:t>1.020.0042</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3</w:t>
            </w:r>
          </w:p>
        </w:tc>
        <w:tc>
          <w:tcPr>
            <w:tcW w:w="5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54</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45</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9</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1/2</w:t>
            </w:r>
          </w:p>
        </w:tc>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r>
      <w:tr w:rsidR="001A162B" w:rsidRPr="008A31D4" w:rsidTr="001A162B">
        <w:trPr>
          <w:jc w:val="center"/>
        </w:trPr>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1250" w:type="pct"/>
            <w:tcMar>
              <w:top w:w="28" w:type="dxa"/>
              <w:left w:w="28" w:type="dxa"/>
              <w:bottom w:w="28" w:type="dxa"/>
              <w:right w:w="28" w:type="dxa"/>
            </w:tcMar>
            <w:vAlign w:val="center"/>
          </w:tcPr>
          <w:p w:rsidR="003433CF" w:rsidRDefault="003433CF" w:rsidP="001A162B">
            <w:pPr>
              <w:adjustRightInd w:val="0"/>
              <w:snapToGrid w:val="0"/>
              <w:jc w:val="left"/>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形势与政策</w:t>
            </w:r>
          </w:p>
          <w:p w:rsidR="008A31D4" w:rsidRPr="008A31D4" w:rsidRDefault="008A31D4" w:rsidP="001A162B">
            <w:pPr>
              <w:adjustRightInd w:val="0"/>
              <w:snapToGrid w:val="0"/>
              <w:jc w:val="left"/>
              <w:rPr>
                <w:rFonts w:ascii="Times New Roman" w:eastAsia="宋体" w:hAnsi="Times New Roman" w:hint="eastAsia"/>
                <w:color w:val="000000" w:themeColor="text1"/>
                <w:szCs w:val="21"/>
              </w:rPr>
            </w:pPr>
            <w:r w:rsidRPr="008A31D4">
              <w:rPr>
                <w:rFonts w:ascii="Times New Roman" w:eastAsia="宋体" w:hAnsi="Times New Roman"/>
                <w:color w:val="000000" w:themeColor="text1"/>
                <w:szCs w:val="21"/>
              </w:rPr>
              <w:t>Situation and Policies</w:t>
            </w:r>
          </w:p>
        </w:tc>
        <w:tc>
          <w:tcPr>
            <w:tcW w:w="85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1.020.0072</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2</w:t>
            </w:r>
          </w:p>
        </w:tc>
        <w:tc>
          <w:tcPr>
            <w:tcW w:w="5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64</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64</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1-8</w:t>
            </w:r>
          </w:p>
        </w:tc>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r>
      <w:tr w:rsidR="001A162B" w:rsidRPr="008A31D4" w:rsidTr="001A162B">
        <w:trPr>
          <w:jc w:val="center"/>
        </w:trPr>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1250" w:type="pct"/>
            <w:tcMar>
              <w:top w:w="28" w:type="dxa"/>
              <w:left w:w="28" w:type="dxa"/>
              <w:bottom w:w="28" w:type="dxa"/>
              <w:right w:w="28" w:type="dxa"/>
            </w:tcMar>
            <w:vAlign w:val="center"/>
          </w:tcPr>
          <w:p w:rsidR="003433CF" w:rsidRDefault="003433CF" w:rsidP="001A162B">
            <w:pPr>
              <w:adjustRightInd w:val="0"/>
              <w:snapToGrid w:val="0"/>
              <w:jc w:val="left"/>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马克思主义基本原理</w:t>
            </w:r>
          </w:p>
          <w:p w:rsidR="008A31D4" w:rsidRPr="008A31D4" w:rsidRDefault="008A31D4" w:rsidP="001A162B">
            <w:pPr>
              <w:adjustRightInd w:val="0"/>
              <w:snapToGrid w:val="0"/>
              <w:jc w:val="left"/>
              <w:rPr>
                <w:rFonts w:ascii="Times New Roman" w:eastAsia="宋体" w:hAnsi="Times New Roman" w:hint="eastAsia"/>
                <w:color w:val="000000" w:themeColor="text1"/>
                <w:szCs w:val="21"/>
              </w:rPr>
            </w:pPr>
            <w:r w:rsidRPr="008A31D4">
              <w:rPr>
                <w:rFonts w:ascii="Times New Roman" w:eastAsia="宋体" w:hAnsi="Times New Roman"/>
                <w:color w:val="000000" w:themeColor="text1"/>
                <w:szCs w:val="21"/>
              </w:rPr>
              <w:t>Basic Principles of Marxism</w:t>
            </w:r>
          </w:p>
        </w:tc>
        <w:tc>
          <w:tcPr>
            <w:tcW w:w="85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1.020.0021</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3</w:t>
            </w:r>
          </w:p>
        </w:tc>
        <w:tc>
          <w:tcPr>
            <w:tcW w:w="5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54</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45</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9</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3/4</w:t>
            </w:r>
          </w:p>
        </w:tc>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r>
      <w:tr w:rsidR="001A162B" w:rsidRPr="008A31D4" w:rsidTr="001A162B">
        <w:trPr>
          <w:jc w:val="center"/>
        </w:trPr>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1250" w:type="pct"/>
            <w:tcMar>
              <w:top w:w="28" w:type="dxa"/>
              <w:left w:w="28" w:type="dxa"/>
              <w:bottom w:w="28" w:type="dxa"/>
              <w:right w:w="28" w:type="dxa"/>
            </w:tcMar>
            <w:vAlign w:val="center"/>
          </w:tcPr>
          <w:p w:rsidR="003433CF" w:rsidRDefault="003433CF" w:rsidP="001A162B">
            <w:pPr>
              <w:adjustRightInd w:val="0"/>
              <w:snapToGrid w:val="0"/>
              <w:jc w:val="left"/>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世界中国</w:t>
            </w:r>
          </w:p>
          <w:p w:rsidR="008A31D4" w:rsidRPr="008A31D4" w:rsidRDefault="008A31D4" w:rsidP="001A162B">
            <w:pPr>
              <w:adjustRightInd w:val="0"/>
              <w:snapToGrid w:val="0"/>
              <w:jc w:val="left"/>
              <w:rPr>
                <w:rFonts w:ascii="Times New Roman" w:eastAsia="宋体" w:hAnsi="Times New Roman" w:hint="eastAsia"/>
                <w:color w:val="000000" w:themeColor="text1"/>
                <w:szCs w:val="21"/>
              </w:rPr>
            </w:pPr>
            <w:r>
              <w:rPr>
                <w:rFonts w:ascii="Times New Roman" w:eastAsia="宋体" w:hAnsi="Times New Roman" w:hint="eastAsia"/>
                <w:color w:val="000000" w:themeColor="text1"/>
                <w:szCs w:val="21"/>
              </w:rPr>
              <w:t>The</w:t>
            </w:r>
            <w:r>
              <w:rPr>
                <w:rFonts w:ascii="Times New Roman" w:eastAsia="宋体" w:hAnsi="Times New Roman"/>
                <w:color w:val="000000" w:themeColor="text1"/>
                <w:szCs w:val="21"/>
              </w:rPr>
              <w:t xml:space="preserve"> </w:t>
            </w:r>
            <w:r w:rsidRPr="008A31D4">
              <w:rPr>
                <w:rFonts w:ascii="Times New Roman" w:eastAsia="宋体" w:hAnsi="Times New Roman"/>
                <w:color w:val="000000" w:themeColor="text1"/>
                <w:szCs w:val="21"/>
              </w:rPr>
              <w:t>World</w:t>
            </w:r>
            <w:r>
              <w:rPr>
                <w:rFonts w:ascii="Times New Roman" w:eastAsia="宋体" w:hAnsi="Times New Roman"/>
                <w:color w:val="000000" w:themeColor="text1"/>
                <w:szCs w:val="21"/>
              </w:rPr>
              <w:t xml:space="preserve"> and </w:t>
            </w:r>
            <w:r w:rsidRPr="008A31D4">
              <w:rPr>
                <w:rFonts w:ascii="Times New Roman" w:eastAsia="宋体" w:hAnsi="Times New Roman"/>
                <w:color w:val="000000" w:themeColor="text1"/>
                <w:szCs w:val="21"/>
              </w:rPr>
              <w:t>China</w:t>
            </w:r>
          </w:p>
        </w:tc>
        <w:tc>
          <w:tcPr>
            <w:tcW w:w="85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color w:val="000000" w:themeColor="text1"/>
                <w:szCs w:val="21"/>
              </w:rPr>
              <w:t>1.020.0052</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2</w:t>
            </w:r>
          </w:p>
        </w:tc>
        <w:tc>
          <w:tcPr>
            <w:tcW w:w="5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36</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36</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3/4</w:t>
            </w:r>
          </w:p>
        </w:tc>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r>
      <w:tr w:rsidR="001A162B" w:rsidRPr="008A31D4" w:rsidTr="001A162B">
        <w:trPr>
          <w:jc w:val="center"/>
        </w:trPr>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1250" w:type="pct"/>
            <w:tcMar>
              <w:top w:w="28" w:type="dxa"/>
              <w:left w:w="28" w:type="dxa"/>
              <w:bottom w:w="28" w:type="dxa"/>
              <w:right w:w="28" w:type="dxa"/>
            </w:tcMar>
            <w:vAlign w:val="center"/>
          </w:tcPr>
          <w:p w:rsidR="003433CF" w:rsidRDefault="003433CF" w:rsidP="001A162B">
            <w:pPr>
              <w:adjustRightInd w:val="0"/>
              <w:snapToGrid w:val="0"/>
              <w:jc w:val="left"/>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体育</w:t>
            </w:r>
          </w:p>
          <w:p w:rsidR="008A31D4" w:rsidRPr="008A31D4" w:rsidRDefault="008A31D4" w:rsidP="001A162B">
            <w:pPr>
              <w:adjustRightInd w:val="0"/>
              <w:snapToGrid w:val="0"/>
              <w:jc w:val="left"/>
              <w:rPr>
                <w:rFonts w:ascii="Times New Roman" w:eastAsia="宋体" w:hAnsi="Times New Roman" w:hint="eastAsia"/>
                <w:color w:val="000000" w:themeColor="text1"/>
                <w:szCs w:val="21"/>
              </w:rPr>
            </w:pPr>
            <w:r w:rsidRPr="008A31D4">
              <w:rPr>
                <w:rFonts w:ascii="Times New Roman" w:eastAsia="宋体" w:hAnsi="Times New Roman"/>
                <w:color w:val="000000" w:themeColor="text1"/>
                <w:szCs w:val="21"/>
              </w:rPr>
              <w:t>Physical Education</w:t>
            </w:r>
          </w:p>
        </w:tc>
        <w:tc>
          <w:tcPr>
            <w:tcW w:w="85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1.040.0021-4</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4</w:t>
            </w:r>
          </w:p>
        </w:tc>
        <w:tc>
          <w:tcPr>
            <w:tcW w:w="5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144</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20</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124</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1-4</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4</w:t>
            </w:r>
          </w:p>
        </w:tc>
      </w:tr>
      <w:tr w:rsidR="001A162B" w:rsidRPr="008A31D4" w:rsidTr="001A162B">
        <w:trPr>
          <w:jc w:val="center"/>
        </w:trPr>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1250" w:type="pct"/>
            <w:tcMar>
              <w:top w:w="28" w:type="dxa"/>
              <w:left w:w="28" w:type="dxa"/>
              <w:bottom w:w="28" w:type="dxa"/>
              <w:right w:w="28" w:type="dxa"/>
            </w:tcMar>
            <w:vAlign w:val="center"/>
          </w:tcPr>
          <w:p w:rsidR="003433CF" w:rsidRDefault="003433CF" w:rsidP="001A162B">
            <w:pPr>
              <w:adjustRightInd w:val="0"/>
              <w:snapToGrid w:val="0"/>
              <w:jc w:val="left"/>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计算机应用基础</w:t>
            </w:r>
          </w:p>
          <w:p w:rsidR="008A31D4" w:rsidRPr="008A31D4" w:rsidRDefault="008A31D4" w:rsidP="001A162B">
            <w:pPr>
              <w:adjustRightInd w:val="0"/>
              <w:snapToGrid w:val="0"/>
              <w:jc w:val="left"/>
              <w:rPr>
                <w:rFonts w:ascii="Times New Roman" w:eastAsia="宋体" w:hAnsi="Times New Roman" w:hint="eastAsia"/>
                <w:color w:val="000000" w:themeColor="text1"/>
                <w:szCs w:val="21"/>
              </w:rPr>
            </w:pPr>
            <w:r w:rsidRPr="008A31D4">
              <w:rPr>
                <w:rFonts w:ascii="Times New Roman" w:eastAsia="宋体" w:hAnsi="Times New Roman"/>
                <w:color w:val="000000" w:themeColor="text1"/>
                <w:szCs w:val="21"/>
              </w:rPr>
              <w:t>Computer Operation</w:t>
            </w:r>
          </w:p>
        </w:tc>
        <w:tc>
          <w:tcPr>
            <w:tcW w:w="85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1.050.0021</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3</w:t>
            </w:r>
          </w:p>
        </w:tc>
        <w:tc>
          <w:tcPr>
            <w:tcW w:w="5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90</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45</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45</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1</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3</w:t>
            </w:r>
          </w:p>
        </w:tc>
      </w:tr>
      <w:tr w:rsidR="001A162B" w:rsidRPr="008A31D4" w:rsidTr="001A162B">
        <w:trPr>
          <w:jc w:val="center"/>
        </w:trPr>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1250" w:type="pct"/>
            <w:tcMar>
              <w:top w:w="28" w:type="dxa"/>
              <w:left w:w="28" w:type="dxa"/>
              <w:bottom w:w="28" w:type="dxa"/>
              <w:right w:w="28" w:type="dxa"/>
            </w:tcMar>
            <w:vAlign w:val="center"/>
          </w:tcPr>
          <w:p w:rsidR="003433CF" w:rsidRDefault="003433CF" w:rsidP="001A162B">
            <w:pPr>
              <w:adjustRightInd w:val="0"/>
              <w:snapToGrid w:val="0"/>
              <w:jc w:val="left"/>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媒体信息处理</w:t>
            </w:r>
          </w:p>
          <w:p w:rsidR="008A31D4" w:rsidRPr="008A31D4" w:rsidRDefault="008A31D4" w:rsidP="001A162B">
            <w:pPr>
              <w:adjustRightInd w:val="0"/>
              <w:snapToGrid w:val="0"/>
              <w:jc w:val="left"/>
              <w:rPr>
                <w:rFonts w:ascii="Times New Roman" w:eastAsia="宋体" w:hAnsi="Times New Roman" w:hint="eastAsia"/>
                <w:color w:val="000000" w:themeColor="text1"/>
                <w:szCs w:val="21"/>
              </w:rPr>
            </w:pPr>
            <w:r w:rsidRPr="008A31D4">
              <w:rPr>
                <w:rFonts w:ascii="Times New Roman" w:eastAsia="宋体" w:hAnsi="Times New Roman"/>
                <w:color w:val="000000" w:themeColor="text1"/>
                <w:szCs w:val="21"/>
              </w:rPr>
              <w:t>Media Information Processing</w:t>
            </w:r>
          </w:p>
        </w:tc>
        <w:tc>
          <w:tcPr>
            <w:tcW w:w="85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1.050.0031</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2</w:t>
            </w:r>
          </w:p>
        </w:tc>
        <w:tc>
          <w:tcPr>
            <w:tcW w:w="5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54</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27</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27</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2</w:t>
            </w:r>
          </w:p>
        </w:tc>
        <w:tc>
          <w:tcPr>
            <w:tcW w:w="400" w:type="pct"/>
            <w:vMerge w:val="restar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2</w:t>
            </w:r>
          </w:p>
        </w:tc>
      </w:tr>
      <w:tr w:rsidR="001A162B" w:rsidRPr="008A31D4" w:rsidTr="001A162B">
        <w:trPr>
          <w:jc w:val="center"/>
        </w:trPr>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1250" w:type="pct"/>
            <w:tcMar>
              <w:top w:w="28" w:type="dxa"/>
              <w:left w:w="28" w:type="dxa"/>
              <w:bottom w:w="28" w:type="dxa"/>
              <w:right w:w="28" w:type="dxa"/>
            </w:tcMar>
            <w:vAlign w:val="center"/>
          </w:tcPr>
          <w:p w:rsidR="003433CF" w:rsidRDefault="003433CF" w:rsidP="001A162B">
            <w:pPr>
              <w:adjustRightInd w:val="0"/>
              <w:snapToGrid w:val="0"/>
              <w:jc w:val="left"/>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数据库基础与动态网页制作</w:t>
            </w:r>
          </w:p>
          <w:p w:rsidR="008A31D4" w:rsidRPr="008A31D4" w:rsidRDefault="008A31D4" w:rsidP="001A162B">
            <w:pPr>
              <w:adjustRightInd w:val="0"/>
              <w:snapToGrid w:val="0"/>
              <w:jc w:val="left"/>
              <w:rPr>
                <w:rFonts w:ascii="Times New Roman" w:eastAsia="宋体" w:hAnsi="Times New Roman" w:hint="eastAsia"/>
                <w:color w:val="000000" w:themeColor="text1"/>
                <w:szCs w:val="21"/>
              </w:rPr>
            </w:pPr>
            <w:r w:rsidRPr="008A31D4">
              <w:rPr>
                <w:rFonts w:ascii="Times New Roman" w:eastAsia="宋体" w:hAnsi="Times New Roman"/>
                <w:color w:val="000000" w:themeColor="text1"/>
                <w:szCs w:val="21"/>
              </w:rPr>
              <w:t>Basic Database and Dynamic Webpage Making</w:t>
            </w:r>
          </w:p>
        </w:tc>
        <w:tc>
          <w:tcPr>
            <w:tcW w:w="85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1.050.0041</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2</w:t>
            </w:r>
          </w:p>
        </w:tc>
        <w:tc>
          <w:tcPr>
            <w:tcW w:w="5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54</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27</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27</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2</w:t>
            </w:r>
          </w:p>
        </w:tc>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r>
      <w:tr w:rsidR="001A162B" w:rsidRPr="008A31D4" w:rsidTr="001A162B">
        <w:trPr>
          <w:jc w:val="center"/>
        </w:trPr>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1250" w:type="pct"/>
            <w:tcMar>
              <w:top w:w="28" w:type="dxa"/>
              <w:left w:w="28" w:type="dxa"/>
              <w:bottom w:w="28" w:type="dxa"/>
              <w:right w:w="28" w:type="dxa"/>
            </w:tcMar>
            <w:vAlign w:val="center"/>
          </w:tcPr>
          <w:p w:rsidR="003433CF" w:rsidRDefault="003433CF" w:rsidP="001A162B">
            <w:pPr>
              <w:adjustRightInd w:val="0"/>
              <w:snapToGrid w:val="0"/>
              <w:jc w:val="left"/>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语言学概论</w:t>
            </w:r>
          </w:p>
          <w:p w:rsidR="008A31D4" w:rsidRPr="008A31D4" w:rsidRDefault="008A31D4" w:rsidP="001A162B">
            <w:pPr>
              <w:adjustRightInd w:val="0"/>
              <w:snapToGrid w:val="0"/>
              <w:jc w:val="left"/>
              <w:rPr>
                <w:rFonts w:ascii="Times New Roman" w:eastAsia="宋体" w:hAnsi="Times New Roman" w:hint="eastAsia"/>
                <w:color w:val="000000" w:themeColor="text1"/>
                <w:szCs w:val="21"/>
              </w:rPr>
            </w:pPr>
            <w:r w:rsidRPr="008A31D4">
              <w:rPr>
                <w:rFonts w:ascii="Times New Roman" w:eastAsia="宋体" w:hAnsi="Times New Roman"/>
                <w:color w:val="000000" w:themeColor="text1"/>
                <w:szCs w:val="21"/>
              </w:rPr>
              <w:t>Introduction to Linguistics</w:t>
            </w:r>
          </w:p>
        </w:tc>
        <w:tc>
          <w:tcPr>
            <w:tcW w:w="85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1.030.0011</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2</w:t>
            </w:r>
          </w:p>
        </w:tc>
        <w:tc>
          <w:tcPr>
            <w:tcW w:w="5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36</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36</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400" w:type="pct"/>
            <w:vMerge w:val="restar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2-6</w:t>
            </w:r>
          </w:p>
        </w:tc>
        <w:tc>
          <w:tcPr>
            <w:tcW w:w="400" w:type="pct"/>
            <w:vMerge w:val="restar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2</w:t>
            </w:r>
            <w:r w:rsidRPr="008A31D4">
              <w:rPr>
                <w:rFonts w:ascii="Times New Roman" w:eastAsia="宋体" w:hAnsi="Times New Roman"/>
                <w:color w:val="000000" w:themeColor="text1"/>
                <w:szCs w:val="21"/>
              </w:rPr>
              <w:t>/4</w:t>
            </w:r>
          </w:p>
        </w:tc>
      </w:tr>
      <w:tr w:rsidR="001A162B" w:rsidRPr="008A31D4" w:rsidTr="001A162B">
        <w:trPr>
          <w:jc w:val="center"/>
        </w:trPr>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1250" w:type="pct"/>
            <w:tcMar>
              <w:top w:w="28" w:type="dxa"/>
              <w:left w:w="28" w:type="dxa"/>
              <w:bottom w:w="28" w:type="dxa"/>
              <w:right w:w="28" w:type="dxa"/>
            </w:tcMar>
            <w:vAlign w:val="center"/>
          </w:tcPr>
          <w:p w:rsidR="003433CF" w:rsidRDefault="003433CF" w:rsidP="001A162B">
            <w:pPr>
              <w:adjustRightInd w:val="0"/>
              <w:snapToGrid w:val="0"/>
              <w:jc w:val="left"/>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现代汉语</w:t>
            </w:r>
          </w:p>
          <w:p w:rsidR="008A31D4" w:rsidRPr="008A31D4" w:rsidRDefault="008A31D4" w:rsidP="001A162B">
            <w:pPr>
              <w:adjustRightInd w:val="0"/>
              <w:snapToGrid w:val="0"/>
              <w:jc w:val="left"/>
              <w:rPr>
                <w:rFonts w:ascii="Times New Roman" w:eastAsia="宋体" w:hAnsi="Times New Roman" w:hint="eastAsia"/>
                <w:color w:val="000000" w:themeColor="text1"/>
                <w:szCs w:val="21"/>
              </w:rPr>
            </w:pPr>
            <w:r w:rsidRPr="008A31D4">
              <w:rPr>
                <w:rFonts w:ascii="Times New Roman" w:eastAsia="宋体" w:hAnsi="Times New Roman"/>
                <w:color w:val="000000" w:themeColor="text1"/>
                <w:szCs w:val="21"/>
              </w:rPr>
              <w:t>Modern Chinese</w:t>
            </w:r>
          </w:p>
        </w:tc>
        <w:tc>
          <w:tcPr>
            <w:tcW w:w="85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1.030.0041</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2</w:t>
            </w:r>
          </w:p>
        </w:tc>
        <w:tc>
          <w:tcPr>
            <w:tcW w:w="5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36</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36</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r>
      <w:tr w:rsidR="001A162B" w:rsidRPr="008A31D4" w:rsidTr="001A162B">
        <w:trPr>
          <w:jc w:val="center"/>
        </w:trPr>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1250" w:type="pct"/>
            <w:tcMar>
              <w:top w:w="28" w:type="dxa"/>
              <w:left w:w="28" w:type="dxa"/>
              <w:bottom w:w="28" w:type="dxa"/>
              <w:right w:w="28" w:type="dxa"/>
            </w:tcMar>
            <w:vAlign w:val="center"/>
          </w:tcPr>
          <w:p w:rsidR="003433CF" w:rsidRDefault="003433CF" w:rsidP="001A162B">
            <w:pPr>
              <w:adjustRightInd w:val="0"/>
              <w:snapToGrid w:val="0"/>
              <w:jc w:val="left"/>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中国现代文学</w:t>
            </w:r>
          </w:p>
          <w:p w:rsidR="008A31D4" w:rsidRPr="008A31D4" w:rsidRDefault="008A31D4" w:rsidP="001A162B">
            <w:pPr>
              <w:adjustRightInd w:val="0"/>
              <w:snapToGrid w:val="0"/>
              <w:jc w:val="left"/>
              <w:rPr>
                <w:rFonts w:ascii="Times New Roman" w:eastAsia="宋体" w:hAnsi="Times New Roman" w:hint="eastAsia"/>
                <w:color w:val="000000" w:themeColor="text1"/>
                <w:szCs w:val="21"/>
              </w:rPr>
            </w:pPr>
            <w:r w:rsidRPr="008A31D4">
              <w:rPr>
                <w:rFonts w:ascii="Times New Roman" w:eastAsia="宋体" w:hAnsi="Times New Roman"/>
                <w:color w:val="000000" w:themeColor="text1"/>
                <w:szCs w:val="21"/>
              </w:rPr>
              <w:t>Modern Chinese Literature</w:t>
            </w:r>
          </w:p>
        </w:tc>
        <w:tc>
          <w:tcPr>
            <w:tcW w:w="85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1.030.0021</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2</w:t>
            </w:r>
          </w:p>
        </w:tc>
        <w:tc>
          <w:tcPr>
            <w:tcW w:w="5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36</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36</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r>
      <w:tr w:rsidR="001A162B" w:rsidRPr="008A31D4" w:rsidTr="001A162B">
        <w:trPr>
          <w:jc w:val="center"/>
        </w:trPr>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1250" w:type="pct"/>
            <w:tcMar>
              <w:top w:w="28" w:type="dxa"/>
              <w:left w:w="28" w:type="dxa"/>
              <w:bottom w:w="28" w:type="dxa"/>
              <w:right w:w="28" w:type="dxa"/>
            </w:tcMar>
            <w:vAlign w:val="center"/>
          </w:tcPr>
          <w:p w:rsidR="003433CF" w:rsidRDefault="003433CF" w:rsidP="001A162B">
            <w:pPr>
              <w:adjustRightInd w:val="0"/>
              <w:snapToGrid w:val="0"/>
              <w:jc w:val="left"/>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中国古代文学</w:t>
            </w:r>
          </w:p>
          <w:p w:rsidR="008A31D4" w:rsidRPr="008A31D4" w:rsidRDefault="008A31D4" w:rsidP="001A162B">
            <w:pPr>
              <w:adjustRightInd w:val="0"/>
              <w:snapToGrid w:val="0"/>
              <w:jc w:val="left"/>
              <w:rPr>
                <w:rFonts w:ascii="Times New Roman" w:eastAsia="宋体" w:hAnsi="Times New Roman" w:hint="eastAsia"/>
                <w:color w:val="000000" w:themeColor="text1"/>
                <w:szCs w:val="21"/>
              </w:rPr>
            </w:pPr>
            <w:r w:rsidRPr="008A31D4">
              <w:rPr>
                <w:rFonts w:ascii="Times New Roman" w:eastAsia="宋体" w:hAnsi="Times New Roman"/>
                <w:color w:val="000000" w:themeColor="text1"/>
                <w:szCs w:val="21"/>
              </w:rPr>
              <w:t>Classical Chinese Literature</w:t>
            </w:r>
          </w:p>
        </w:tc>
        <w:tc>
          <w:tcPr>
            <w:tcW w:w="85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1.030.0031</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2</w:t>
            </w:r>
          </w:p>
        </w:tc>
        <w:tc>
          <w:tcPr>
            <w:tcW w:w="5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36</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36</w:t>
            </w:r>
          </w:p>
        </w:tc>
        <w:tc>
          <w:tcPr>
            <w:tcW w:w="400" w:type="pct"/>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r>
      <w:tr w:rsidR="001A162B" w:rsidRPr="008A31D4" w:rsidTr="001A162B">
        <w:trPr>
          <w:trHeight w:hRule="exact" w:val="20"/>
          <w:jc w:val="center"/>
        </w:trPr>
        <w:tc>
          <w:tcPr>
            <w:tcW w:w="400" w:type="pct"/>
            <w:vMerge w:val="restart"/>
            <w:tcMar>
              <w:left w:w="0" w:type="dxa"/>
              <w:right w:w="0"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通识</w:t>
            </w:r>
          </w:p>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选修</w:t>
            </w:r>
          </w:p>
          <w:p w:rsidR="003433CF" w:rsidRPr="008A31D4" w:rsidRDefault="003433CF"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课程</w:t>
            </w:r>
          </w:p>
        </w:tc>
        <w:tc>
          <w:tcPr>
            <w:tcW w:w="400" w:type="pct"/>
            <w:gridSpan w:val="7"/>
            <w:vMerge w:val="restart"/>
            <w:tcMar>
              <w:left w:w="0" w:type="dxa"/>
              <w:right w:w="0" w:type="dxa"/>
            </w:tcMar>
            <w:vAlign w:val="center"/>
          </w:tcPr>
          <w:p w:rsidR="003433CF" w:rsidRPr="008A31D4" w:rsidRDefault="003433CF" w:rsidP="00405DF4">
            <w:pPr>
              <w:adjustRightInd w:val="0"/>
              <w:snapToGrid w:val="0"/>
              <w:jc w:val="left"/>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学生可以在全校通识教育选修课程各模块或其他专业面向全校开设的课程内自主选择课程，不建议选修与主修专业相同或相近的课程。</w:t>
            </w:r>
          </w:p>
        </w:tc>
        <w:tc>
          <w:tcPr>
            <w:tcW w:w="400" w:type="pct"/>
            <w:vMerge w:val="restart"/>
            <w:tcMar>
              <w:left w:w="0" w:type="dxa"/>
              <w:right w:w="0" w:type="dxa"/>
            </w:tcMar>
            <w:vAlign w:val="center"/>
          </w:tcPr>
          <w:p w:rsidR="003433CF" w:rsidRPr="008A31D4" w:rsidRDefault="003433CF" w:rsidP="00405DF4">
            <w:pPr>
              <w:adjustRightInd w:val="0"/>
              <w:snapToGrid w:val="0"/>
              <w:jc w:val="center"/>
              <w:rPr>
                <w:rFonts w:ascii="Times New Roman" w:eastAsia="宋体" w:hAnsi="Times New Roman"/>
                <w:color w:val="000000" w:themeColor="text1"/>
                <w:szCs w:val="21"/>
              </w:rPr>
            </w:pPr>
          </w:p>
        </w:tc>
      </w:tr>
      <w:tr w:rsidR="001A162B" w:rsidRPr="008A31D4" w:rsidTr="001A162B">
        <w:trPr>
          <w:trHeight w:val="480"/>
          <w:jc w:val="center"/>
        </w:trPr>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400" w:type="pct"/>
            <w:gridSpan w:val="7"/>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r>
      <w:tr w:rsidR="001A162B" w:rsidRPr="008A31D4" w:rsidTr="001A162B">
        <w:trPr>
          <w:trHeight w:val="480"/>
          <w:jc w:val="center"/>
        </w:trPr>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400" w:type="pct"/>
            <w:gridSpan w:val="7"/>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r>
      <w:tr w:rsidR="001A162B" w:rsidRPr="008A31D4" w:rsidTr="001A162B">
        <w:trPr>
          <w:trHeight w:val="480"/>
          <w:jc w:val="center"/>
        </w:trPr>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400" w:type="pct"/>
            <w:gridSpan w:val="7"/>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r>
      <w:tr w:rsidR="001A162B" w:rsidRPr="008A31D4" w:rsidTr="001A162B">
        <w:trPr>
          <w:trHeight w:val="480"/>
          <w:jc w:val="center"/>
        </w:trPr>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400" w:type="pct"/>
            <w:gridSpan w:val="7"/>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c>
          <w:tcPr>
            <w:tcW w:w="400" w:type="pct"/>
            <w:vMerge/>
            <w:tcMar>
              <w:top w:w="28" w:type="dxa"/>
              <w:left w:w="28" w:type="dxa"/>
              <w:bottom w:w="28" w:type="dxa"/>
              <w:right w:w="28" w:type="dxa"/>
            </w:tcMar>
            <w:vAlign w:val="center"/>
          </w:tcPr>
          <w:p w:rsidR="003433CF" w:rsidRPr="008A31D4" w:rsidRDefault="003433CF" w:rsidP="001A162B">
            <w:pPr>
              <w:adjustRightInd w:val="0"/>
              <w:snapToGrid w:val="0"/>
              <w:jc w:val="center"/>
              <w:rPr>
                <w:rFonts w:ascii="Times New Roman" w:eastAsia="宋体" w:hAnsi="Times New Roman"/>
                <w:color w:val="000000" w:themeColor="text1"/>
                <w:szCs w:val="21"/>
              </w:rPr>
            </w:pPr>
          </w:p>
        </w:tc>
      </w:tr>
    </w:tbl>
    <w:p w:rsidR="00433CF9" w:rsidRPr="00405DF4" w:rsidRDefault="00433CF9" w:rsidP="00CB6DE1">
      <w:pPr>
        <w:adjustRightInd w:val="0"/>
        <w:snapToGrid w:val="0"/>
        <w:spacing w:line="288" w:lineRule="auto"/>
        <w:jc w:val="left"/>
        <w:rPr>
          <w:rFonts w:ascii="Times New Roman" w:eastAsia="宋体" w:hAnsi="Times New Roman"/>
          <w:b/>
          <w:color w:val="FF0000"/>
          <w:sz w:val="20"/>
          <w:szCs w:val="24"/>
        </w:rPr>
      </w:pPr>
      <w:r w:rsidRPr="00405DF4">
        <w:rPr>
          <w:rFonts w:ascii="Times New Roman" w:eastAsia="宋体" w:hAnsi="Times New Roman" w:hint="eastAsia"/>
          <w:b/>
          <w:color w:val="FF0000"/>
          <w:sz w:val="20"/>
          <w:szCs w:val="24"/>
        </w:rPr>
        <w:t>注：各单位可在学校总体要求框架内，根据专业培育目标提出通识教育选修课程具体要求。</w:t>
      </w:r>
    </w:p>
    <w:p w:rsidR="00433CF9" w:rsidRPr="008A31D4" w:rsidRDefault="00433CF9" w:rsidP="00CB6DE1">
      <w:pPr>
        <w:adjustRightInd w:val="0"/>
        <w:snapToGrid w:val="0"/>
        <w:spacing w:line="288" w:lineRule="auto"/>
        <w:jc w:val="left"/>
        <w:rPr>
          <w:rFonts w:ascii="Times New Roman" w:eastAsia="宋体" w:hAnsi="Times New Roman"/>
          <w:b/>
          <w:color w:val="000000" w:themeColor="text1"/>
          <w:sz w:val="24"/>
          <w:szCs w:val="24"/>
        </w:rPr>
      </w:pPr>
      <w:r w:rsidRPr="008A31D4">
        <w:rPr>
          <w:rFonts w:ascii="Times New Roman" w:eastAsia="宋体" w:hAnsi="Times New Roman" w:hint="eastAsia"/>
          <w:b/>
          <w:color w:val="000000" w:themeColor="text1"/>
          <w:sz w:val="24"/>
          <w:szCs w:val="24"/>
        </w:rPr>
        <w:t>2</w:t>
      </w:r>
      <w:r w:rsidRPr="008A31D4">
        <w:rPr>
          <w:rFonts w:ascii="Times New Roman" w:eastAsia="宋体" w:hAnsi="Times New Roman" w:hint="eastAsia"/>
          <w:b/>
          <w:color w:val="000000" w:themeColor="text1"/>
          <w:sz w:val="24"/>
          <w:szCs w:val="24"/>
        </w:rPr>
        <w:t>．专业教育课程</w:t>
      </w:r>
    </w:p>
    <w:p w:rsidR="00433CF9" w:rsidRPr="008A31D4" w:rsidRDefault="00433CF9" w:rsidP="00CB6DE1">
      <w:pPr>
        <w:adjustRightInd w:val="0"/>
        <w:snapToGrid w:val="0"/>
        <w:spacing w:line="288" w:lineRule="auto"/>
        <w:jc w:val="left"/>
        <w:rPr>
          <w:rFonts w:ascii="Times New Roman" w:eastAsia="宋体" w:hAnsi="Times New Roman"/>
          <w:color w:val="000000" w:themeColor="text1"/>
          <w:sz w:val="24"/>
          <w:szCs w:val="24"/>
        </w:rPr>
      </w:pPr>
      <w:r w:rsidRPr="008A31D4">
        <w:rPr>
          <w:rFonts w:ascii="Times New Roman" w:eastAsia="宋体" w:hAnsi="Times New Roman" w:hint="eastAsia"/>
          <w:color w:val="000000" w:themeColor="text1"/>
          <w:sz w:val="24"/>
          <w:szCs w:val="24"/>
        </w:rPr>
        <w:t>学生应在下列专业教育课程中修满</w:t>
      </w:r>
      <w:r w:rsidRPr="008A31D4">
        <w:rPr>
          <w:rFonts w:ascii="Times New Roman" w:eastAsia="宋体" w:hAnsi="Times New Roman" w:hint="eastAsia"/>
          <w:color w:val="FF0000"/>
          <w:sz w:val="24"/>
          <w:szCs w:val="24"/>
        </w:rPr>
        <w:t>*****</w:t>
      </w:r>
      <w:r w:rsidRPr="008A31D4">
        <w:rPr>
          <w:rFonts w:ascii="Times New Roman" w:eastAsia="宋体" w:hAnsi="Times New Roman" w:hint="eastAsia"/>
          <w:color w:val="000000" w:themeColor="text1"/>
          <w:sz w:val="24"/>
          <w:szCs w:val="24"/>
        </w:rPr>
        <w:t>学分：</w:t>
      </w:r>
    </w:p>
    <w:tbl>
      <w:tblPr>
        <w:tblW w:w="5000" w:type="pct"/>
        <w:jc w:val="center"/>
        <w:tblLook w:val="0000" w:firstRow="0" w:lastRow="0" w:firstColumn="0" w:lastColumn="0" w:noHBand="0" w:noVBand="0"/>
      </w:tblPr>
      <w:tblGrid>
        <w:gridCol w:w="666"/>
        <w:gridCol w:w="2079"/>
        <w:gridCol w:w="1414"/>
        <w:gridCol w:w="665"/>
        <w:gridCol w:w="831"/>
        <w:gridCol w:w="665"/>
        <w:gridCol w:w="665"/>
        <w:gridCol w:w="649"/>
        <w:gridCol w:w="662"/>
      </w:tblGrid>
      <w:tr w:rsidR="001A162B" w:rsidRPr="008A31D4" w:rsidTr="001A162B">
        <w:trPr>
          <w:trHeight w:val="270"/>
          <w:jc w:val="center"/>
        </w:trPr>
        <w:tc>
          <w:tcPr>
            <w:tcW w:w="400" w:type="pct"/>
            <w:vMerge w:val="restart"/>
            <w:tcBorders>
              <w:top w:val="single" w:sz="4" w:space="0" w:color="auto"/>
              <w:left w:val="single" w:sz="4" w:space="0" w:color="auto"/>
              <w:bottom w:val="single" w:sz="4" w:space="0" w:color="000000"/>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b/>
                <w:color w:val="000000" w:themeColor="text1"/>
                <w:szCs w:val="21"/>
              </w:rPr>
            </w:pPr>
            <w:r w:rsidRPr="008A31D4">
              <w:rPr>
                <w:rFonts w:ascii="Times New Roman" w:eastAsia="宋体" w:hAnsi="Times New Roman" w:hint="eastAsia"/>
                <w:b/>
                <w:color w:val="000000" w:themeColor="text1"/>
                <w:szCs w:val="21"/>
              </w:rPr>
              <w:t>课程类别</w:t>
            </w:r>
          </w:p>
        </w:tc>
        <w:tc>
          <w:tcPr>
            <w:tcW w:w="1250" w:type="pct"/>
            <w:vMerge w:val="restart"/>
            <w:tcBorders>
              <w:top w:val="single" w:sz="4" w:space="0" w:color="auto"/>
              <w:left w:val="single" w:sz="4" w:space="0" w:color="auto"/>
              <w:bottom w:val="single" w:sz="4" w:space="0" w:color="000000"/>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b/>
                <w:color w:val="000000" w:themeColor="text1"/>
                <w:szCs w:val="21"/>
              </w:rPr>
            </w:pPr>
            <w:r w:rsidRPr="008A31D4">
              <w:rPr>
                <w:rFonts w:ascii="Times New Roman" w:eastAsia="宋体" w:hAnsi="Times New Roman" w:hint="eastAsia"/>
                <w:b/>
                <w:color w:val="000000" w:themeColor="text1"/>
                <w:szCs w:val="21"/>
              </w:rPr>
              <w:t>课程名称</w:t>
            </w:r>
          </w:p>
        </w:tc>
        <w:tc>
          <w:tcPr>
            <w:tcW w:w="850" w:type="pct"/>
            <w:vMerge w:val="restart"/>
            <w:tcBorders>
              <w:top w:val="single" w:sz="4" w:space="0" w:color="auto"/>
              <w:left w:val="single" w:sz="4" w:space="0" w:color="auto"/>
              <w:bottom w:val="single" w:sz="4" w:space="0" w:color="000000"/>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b/>
                <w:color w:val="000000" w:themeColor="text1"/>
                <w:szCs w:val="21"/>
              </w:rPr>
            </w:pPr>
            <w:r w:rsidRPr="008A31D4">
              <w:rPr>
                <w:rFonts w:ascii="Times New Roman" w:eastAsia="宋体" w:hAnsi="Times New Roman" w:hint="eastAsia"/>
                <w:b/>
                <w:color w:val="000000" w:themeColor="text1"/>
                <w:szCs w:val="21"/>
              </w:rPr>
              <w:t>课程代码</w:t>
            </w:r>
          </w:p>
        </w:tc>
        <w:tc>
          <w:tcPr>
            <w:tcW w:w="400" w:type="pct"/>
            <w:vMerge w:val="restart"/>
            <w:tcBorders>
              <w:top w:val="single" w:sz="4" w:space="0" w:color="auto"/>
              <w:left w:val="single" w:sz="4" w:space="0" w:color="auto"/>
              <w:bottom w:val="single" w:sz="4" w:space="0" w:color="000000"/>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b/>
                <w:color w:val="000000" w:themeColor="text1"/>
                <w:szCs w:val="21"/>
              </w:rPr>
            </w:pPr>
            <w:r w:rsidRPr="008A31D4">
              <w:rPr>
                <w:rFonts w:ascii="Times New Roman" w:eastAsia="宋体" w:hAnsi="Times New Roman" w:hint="eastAsia"/>
                <w:b/>
                <w:color w:val="000000" w:themeColor="text1"/>
                <w:szCs w:val="21"/>
              </w:rPr>
              <w:t>学分</w:t>
            </w:r>
          </w:p>
        </w:tc>
        <w:tc>
          <w:tcPr>
            <w:tcW w:w="500" w:type="pct"/>
            <w:vMerge w:val="restart"/>
            <w:tcBorders>
              <w:top w:val="single" w:sz="4" w:space="0" w:color="auto"/>
              <w:left w:val="single" w:sz="4" w:space="0" w:color="auto"/>
              <w:bottom w:val="single" w:sz="4" w:space="0" w:color="000000"/>
              <w:right w:val="single" w:sz="4" w:space="0" w:color="auto"/>
            </w:tcBorders>
            <w:vAlign w:val="center"/>
          </w:tcPr>
          <w:p w:rsidR="00405DF4" w:rsidRDefault="00433CF9" w:rsidP="001A162B">
            <w:pPr>
              <w:adjustRightInd w:val="0"/>
              <w:snapToGrid w:val="0"/>
              <w:jc w:val="center"/>
              <w:rPr>
                <w:rFonts w:ascii="Times New Roman" w:eastAsia="宋体" w:hAnsi="Times New Roman"/>
                <w:b/>
                <w:color w:val="000000" w:themeColor="text1"/>
                <w:szCs w:val="21"/>
              </w:rPr>
            </w:pPr>
            <w:r w:rsidRPr="008A31D4">
              <w:rPr>
                <w:rFonts w:ascii="Times New Roman" w:eastAsia="宋体" w:hAnsi="Times New Roman" w:hint="eastAsia"/>
                <w:b/>
                <w:color w:val="000000" w:themeColor="text1"/>
                <w:szCs w:val="21"/>
              </w:rPr>
              <w:t>总</w:t>
            </w:r>
          </w:p>
          <w:p w:rsidR="00433CF9" w:rsidRPr="008A31D4" w:rsidRDefault="00433CF9" w:rsidP="001A162B">
            <w:pPr>
              <w:adjustRightInd w:val="0"/>
              <w:snapToGrid w:val="0"/>
              <w:jc w:val="center"/>
              <w:rPr>
                <w:rFonts w:ascii="Times New Roman" w:eastAsia="宋体" w:hAnsi="Times New Roman"/>
                <w:b/>
                <w:color w:val="000000" w:themeColor="text1"/>
                <w:szCs w:val="21"/>
              </w:rPr>
            </w:pPr>
            <w:r w:rsidRPr="008A31D4">
              <w:rPr>
                <w:rFonts w:ascii="Times New Roman" w:eastAsia="宋体" w:hAnsi="Times New Roman" w:hint="eastAsia"/>
                <w:b/>
                <w:color w:val="000000" w:themeColor="text1"/>
                <w:szCs w:val="21"/>
              </w:rPr>
              <w:t>学时</w:t>
            </w:r>
          </w:p>
        </w:tc>
        <w:tc>
          <w:tcPr>
            <w:tcW w:w="400" w:type="pct"/>
            <w:gridSpan w:val="2"/>
            <w:tcBorders>
              <w:top w:val="single" w:sz="4" w:space="0" w:color="auto"/>
              <w:left w:val="nil"/>
              <w:bottom w:val="single" w:sz="4" w:space="0" w:color="auto"/>
              <w:right w:val="single" w:sz="4" w:space="0" w:color="000000"/>
            </w:tcBorders>
            <w:vAlign w:val="center"/>
          </w:tcPr>
          <w:p w:rsidR="00433CF9" w:rsidRPr="008A31D4" w:rsidRDefault="00433CF9" w:rsidP="001A162B">
            <w:pPr>
              <w:adjustRightInd w:val="0"/>
              <w:snapToGrid w:val="0"/>
              <w:jc w:val="center"/>
              <w:rPr>
                <w:rFonts w:ascii="Times New Roman" w:eastAsia="宋体" w:hAnsi="Times New Roman"/>
                <w:b/>
                <w:color w:val="000000" w:themeColor="text1"/>
                <w:szCs w:val="21"/>
              </w:rPr>
            </w:pPr>
            <w:r w:rsidRPr="008A31D4">
              <w:rPr>
                <w:rFonts w:ascii="Times New Roman" w:eastAsia="宋体" w:hAnsi="Times New Roman" w:hint="eastAsia"/>
                <w:b/>
                <w:color w:val="000000" w:themeColor="text1"/>
                <w:szCs w:val="21"/>
              </w:rPr>
              <w:t>学时分配</w:t>
            </w:r>
          </w:p>
        </w:tc>
        <w:tc>
          <w:tcPr>
            <w:tcW w:w="390" w:type="pct"/>
            <w:vMerge w:val="restart"/>
            <w:tcBorders>
              <w:top w:val="single" w:sz="4" w:space="0" w:color="auto"/>
              <w:left w:val="single" w:sz="4" w:space="0" w:color="auto"/>
              <w:bottom w:val="single" w:sz="4" w:space="0" w:color="000000"/>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b/>
                <w:color w:val="000000" w:themeColor="text1"/>
                <w:szCs w:val="21"/>
              </w:rPr>
            </w:pPr>
            <w:r w:rsidRPr="008A31D4">
              <w:rPr>
                <w:rFonts w:ascii="Times New Roman" w:eastAsia="宋体" w:hAnsi="Times New Roman" w:hint="eastAsia"/>
                <w:b/>
                <w:color w:val="000000" w:themeColor="text1"/>
                <w:szCs w:val="21"/>
              </w:rPr>
              <w:t>开课学期</w:t>
            </w:r>
          </w:p>
        </w:tc>
        <w:tc>
          <w:tcPr>
            <w:tcW w:w="398" w:type="pct"/>
            <w:vMerge w:val="restart"/>
            <w:tcBorders>
              <w:top w:val="single" w:sz="4" w:space="0" w:color="auto"/>
              <w:left w:val="single" w:sz="4" w:space="0" w:color="auto"/>
              <w:bottom w:val="single" w:sz="4" w:space="0" w:color="000000"/>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b/>
                <w:color w:val="000000" w:themeColor="text1"/>
                <w:szCs w:val="21"/>
              </w:rPr>
            </w:pPr>
            <w:r w:rsidRPr="008A31D4">
              <w:rPr>
                <w:rFonts w:ascii="Times New Roman" w:eastAsia="宋体" w:hAnsi="Times New Roman" w:hint="eastAsia"/>
                <w:b/>
                <w:color w:val="000000" w:themeColor="text1"/>
                <w:szCs w:val="21"/>
              </w:rPr>
              <w:t>应修学分</w:t>
            </w:r>
          </w:p>
        </w:tc>
      </w:tr>
      <w:tr w:rsidR="001A162B" w:rsidRPr="008A31D4" w:rsidTr="001A162B">
        <w:trPr>
          <w:trHeight w:val="347"/>
          <w:jc w:val="center"/>
        </w:trPr>
        <w:tc>
          <w:tcPr>
            <w:tcW w:w="400" w:type="pct"/>
            <w:vMerge/>
            <w:tcBorders>
              <w:top w:val="single" w:sz="4" w:space="0" w:color="auto"/>
              <w:left w:val="single" w:sz="4" w:space="0" w:color="auto"/>
              <w:bottom w:val="single" w:sz="4" w:space="0" w:color="000000"/>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1250" w:type="pct"/>
            <w:vMerge/>
            <w:tcBorders>
              <w:top w:val="single" w:sz="4" w:space="0" w:color="auto"/>
              <w:left w:val="single" w:sz="4" w:space="0" w:color="auto"/>
              <w:bottom w:val="single" w:sz="4" w:space="0" w:color="000000"/>
              <w:right w:val="single" w:sz="4" w:space="0" w:color="auto"/>
            </w:tcBorders>
            <w:vAlign w:val="center"/>
          </w:tcPr>
          <w:p w:rsidR="00433CF9" w:rsidRPr="008A31D4" w:rsidRDefault="00433CF9" w:rsidP="001A162B">
            <w:pPr>
              <w:adjustRightInd w:val="0"/>
              <w:snapToGrid w:val="0"/>
              <w:jc w:val="left"/>
              <w:rPr>
                <w:rFonts w:ascii="Times New Roman" w:eastAsia="宋体" w:hAnsi="Times New Roman"/>
                <w:color w:val="000000" w:themeColor="text1"/>
                <w:szCs w:val="21"/>
              </w:rPr>
            </w:pPr>
          </w:p>
        </w:tc>
        <w:tc>
          <w:tcPr>
            <w:tcW w:w="850" w:type="pct"/>
            <w:vMerge/>
            <w:tcBorders>
              <w:top w:val="single" w:sz="4" w:space="0" w:color="auto"/>
              <w:left w:val="single" w:sz="4" w:space="0" w:color="auto"/>
              <w:bottom w:val="single" w:sz="4" w:space="0" w:color="000000"/>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vMerge/>
            <w:tcBorders>
              <w:top w:val="single" w:sz="4" w:space="0" w:color="auto"/>
              <w:left w:val="single" w:sz="4" w:space="0" w:color="auto"/>
              <w:bottom w:val="single" w:sz="4" w:space="0" w:color="000000"/>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500" w:type="pct"/>
            <w:vMerge/>
            <w:tcBorders>
              <w:top w:val="single" w:sz="4" w:space="0" w:color="auto"/>
              <w:left w:val="single" w:sz="4" w:space="0" w:color="auto"/>
              <w:bottom w:val="single" w:sz="4" w:space="0" w:color="000000"/>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b/>
                <w:color w:val="000000" w:themeColor="text1"/>
                <w:szCs w:val="21"/>
              </w:rPr>
            </w:pPr>
            <w:r w:rsidRPr="008A31D4">
              <w:rPr>
                <w:rFonts w:ascii="Times New Roman" w:eastAsia="宋体" w:hAnsi="Times New Roman" w:hint="eastAsia"/>
                <w:b/>
                <w:color w:val="000000" w:themeColor="text1"/>
                <w:szCs w:val="21"/>
              </w:rPr>
              <w:t>理论</w:t>
            </w: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b/>
                <w:color w:val="000000" w:themeColor="text1"/>
                <w:szCs w:val="21"/>
              </w:rPr>
            </w:pPr>
            <w:r w:rsidRPr="008A31D4">
              <w:rPr>
                <w:rFonts w:ascii="Times New Roman" w:eastAsia="宋体" w:hAnsi="Times New Roman" w:hint="eastAsia"/>
                <w:b/>
                <w:color w:val="000000" w:themeColor="text1"/>
                <w:szCs w:val="21"/>
              </w:rPr>
              <w:t>实践</w:t>
            </w:r>
          </w:p>
        </w:tc>
        <w:tc>
          <w:tcPr>
            <w:tcW w:w="390" w:type="pct"/>
            <w:vMerge/>
            <w:tcBorders>
              <w:top w:val="single" w:sz="4" w:space="0" w:color="auto"/>
              <w:left w:val="single" w:sz="4" w:space="0" w:color="auto"/>
              <w:bottom w:val="single" w:sz="4" w:space="0" w:color="000000"/>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398" w:type="pct"/>
            <w:vMerge/>
            <w:tcBorders>
              <w:top w:val="single" w:sz="4" w:space="0" w:color="auto"/>
              <w:left w:val="single" w:sz="4" w:space="0" w:color="auto"/>
              <w:bottom w:val="single" w:sz="4" w:space="0" w:color="000000"/>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r>
      <w:tr w:rsidR="001A162B" w:rsidRPr="008A31D4" w:rsidTr="001A162B">
        <w:trPr>
          <w:trHeight w:val="369"/>
          <w:jc w:val="center"/>
        </w:trPr>
        <w:tc>
          <w:tcPr>
            <w:tcW w:w="400" w:type="pct"/>
            <w:vMerge w:val="restart"/>
            <w:tcBorders>
              <w:top w:val="nil"/>
              <w:left w:val="single" w:sz="4" w:space="0" w:color="auto"/>
              <w:bottom w:val="single" w:sz="4" w:space="0" w:color="auto"/>
              <w:right w:val="single" w:sz="4" w:space="0" w:color="auto"/>
            </w:tcBorders>
            <w:vAlign w:val="center"/>
          </w:tcPr>
          <w:p w:rsidR="008A31D4" w:rsidRDefault="00F35C26"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大类</w:t>
            </w:r>
          </w:p>
          <w:p w:rsidR="008A31D4" w:rsidRDefault="00F35C26"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基础</w:t>
            </w:r>
          </w:p>
          <w:p w:rsidR="00433CF9" w:rsidRPr="008A31D4" w:rsidRDefault="00433CF9"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课程</w:t>
            </w:r>
          </w:p>
        </w:tc>
        <w:tc>
          <w:tcPr>
            <w:tcW w:w="1250" w:type="pct"/>
            <w:tcBorders>
              <w:top w:val="nil"/>
              <w:left w:val="nil"/>
              <w:bottom w:val="single" w:sz="4" w:space="0" w:color="auto"/>
              <w:right w:val="single" w:sz="4" w:space="0" w:color="auto"/>
            </w:tcBorders>
            <w:vAlign w:val="center"/>
          </w:tcPr>
          <w:p w:rsidR="00433CF9" w:rsidRPr="008A31D4" w:rsidRDefault="008A31D4" w:rsidP="001A162B">
            <w:pPr>
              <w:adjustRightInd w:val="0"/>
              <w:snapToGrid w:val="0"/>
              <w:jc w:val="left"/>
              <w:rPr>
                <w:rFonts w:ascii="Times New Roman" w:eastAsia="宋体" w:hAnsi="Times New Roman"/>
                <w:color w:val="FF0000"/>
                <w:szCs w:val="21"/>
              </w:rPr>
            </w:pPr>
            <w:r w:rsidRPr="008A31D4">
              <w:rPr>
                <w:rFonts w:ascii="Times New Roman" w:eastAsia="宋体" w:hAnsi="Times New Roman" w:hint="eastAsia"/>
                <w:color w:val="FF0000"/>
                <w:szCs w:val="21"/>
              </w:rPr>
              <w:t>英语阅读Ⅰ</w:t>
            </w:r>
          </w:p>
          <w:p w:rsidR="008A31D4" w:rsidRPr="008A31D4" w:rsidRDefault="008A31D4" w:rsidP="001A162B">
            <w:pPr>
              <w:adjustRightInd w:val="0"/>
              <w:snapToGrid w:val="0"/>
              <w:jc w:val="left"/>
              <w:rPr>
                <w:rFonts w:ascii="Times New Roman" w:eastAsia="宋体" w:hAnsi="Times New Roman" w:hint="eastAsia"/>
                <w:color w:val="FF0000"/>
                <w:szCs w:val="21"/>
              </w:rPr>
            </w:pPr>
            <w:r w:rsidRPr="008A31D4">
              <w:rPr>
                <w:rFonts w:ascii="Times New Roman" w:eastAsia="宋体" w:hAnsi="Times New Roman"/>
                <w:color w:val="FF0000"/>
                <w:szCs w:val="21"/>
              </w:rPr>
              <w:t>English Reading I</w:t>
            </w:r>
          </w:p>
        </w:tc>
        <w:tc>
          <w:tcPr>
            <w:tcW w:w="85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398" w:type="pct"/>
            <w:vMerge w:val="restart"/>
            <w:tcBorders>
              <w:top w:val="nil"/>
              <w:left w:val="nil"/>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r>
      <w:tr w:rsidR="001A162B" w:rsidRPr="008A31D4" w:rsidTr="001A162B">
        <w:trPr>
          <w:trHeight w:val="270"/>
          <w:jc w:val="center"/>
        </w:trPr>
        <w:tc>
          <w:tcPr>
            <w:tcW w:w="400" w:type="pct"/>
            <w:vMerge/>
            <w:tcBorders>
              <w:top w:val="nil"/>
              <w:left w:val="single" w:sz="4" w:space="0" w:color="auto"/>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125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left"/>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 xml:space="preserve">  </w:t>
            </w:r>
          </w:p>
        </w:tc>
        <w:tc>
          <w:tcPr>
            <w:tcW w:w="85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398" w:type="pct"/>
            <w:vMerge/>
            <w:tcBorders>
              <w:left w:val="nil"/>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r>
      <w:tr w:rsidR="001A162B" w:rsidRPr="008A31D4" w:rsidTr="001A162B">
        <w:trPr>
          <w:trHeight w:val="270"/>
          <w:jc w:val="center"/>
        </w:trPr>
        <w:tc>
          <w:tcPr>
            <w:tcW w:w="400" w:type="pct"/>
            <w:vMerge/>
            <w:tcBorders>
              <w:top w:val="nil"/>
              <w:left w:val="single" w:sz="4" w:space="0" w:color="auto"/>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125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left"/>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 xml:space="preserve">　</w:t>
            </w:r>
          </w:p>
        </w:tc>
        <w:tc>
          <w:tcPr>
            <w:tcW w:w="85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398" w:type="pct"/>
            <w:vMerge/>
            <w:tcBorders>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r>
      <w:tr w:rsidR="001A162B" w:rsidRPr="008A31D4" w:rsidTr="001A162B">
        <w:trPr>
          <w:trHeight w:val="270"/>
          <w:jc w:val="center"/>
        </w:trPr>
        <w:tc>
          <w:tcPr>
            <w:tcW w:w="400" w:type="pct"/>
            <w:vMerge w:val="restart"/>
            <w:tcBorders>
              <w:top w:val="nil"/>
              <w:left w:val="single" w:sz="4" w:space="0" w:color="auto"/>
              <w:bottom w:val="single" w:sz="4" w:space="0" w:color="auto"/>
              <w:right w:val="single" w:sz="4" w:space="0" w:color="auto"/>
            </w:tcBorders>
            <w:vAlign w:val="center"/>
          </w:tcPr>
          <w:p w:rsidR="008A31D4" w:rsidRDefault="008A31D4"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专业</w:t>
            </w:r>
          </w:p>
          <w:p w:rsidR="008A31D4" w:rsidRDefault="008A31D4"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核心</w:t>
            </w:r>
          </w:p>
          <w:p w:rsidR="008A31D4" w:rsidRPr="008A31D4" w:rsidRDefault="008A31D4" w:rsidP="001A162B">
            <w:pPr>
              <w:adjustRightInd w:val="0"/>
              <w:snapToGrid w:val="0"/>
              <w:jc w:val="center"/>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课程</w:t>
            </w:r>
          </w:p>
        </w:tc>
        <w:tc>
          <w:tcPr>
            <w:tcW w:w="1250" w:type="pct"/>
            <w:tcBorders>
              <w:top w:val="nil"/>
              <w:left w:val="nil"/>
              <w:bottom w:val="single" w:sz="4" w:space="0" w:color="auto"/>
              <w:right w:val="single" w:sz="4" w:space="0" w:color="auto"/>
            </w:tcBorders>
            <w:vAlign w:val="center"/>
          </w:tcPr>
          <w:p w:rsidR="008A31D4" w:rsidRPr="008A31D4" w:rsidRDefault="008A31D4" w:rsidP="001A162B">
            <w:pPr>
              <w:adjustRightInd w:val="0"/>
              <w:snapToGrid w:val="0"/>
              <w:jc w:val="left"/>
              <w:rPr>
                <w:rFonts w:ascii="Times New Roman" w:eastAsia="宋体" w:hAnsi="Times New Roman"/>
                <w:color w:val="FF0000"/>
                <w:szCs w:val="21"/>
              </w:rPr>
            </w:pPr>
            <w:r w:rsidRPr="008A31D4">
              <w:rPr>
                <w:rFonts w:ascii="Times New Roman" w:eastAsia="宋体" w:hAnsi="Times New Roman" w:hint="eastAsia"/>
                <w:color w:val="FF0000"/>
                <w:szCs w:val="21"/>
              </w:rPr>
              <w:t>英语阅读Ⅰ</w:t>
            </w:r>
          </w:p>
          <w:p w:rsidR="008A31D4" w:rsidRPr="008A31D4" w:rsidRDefault="008A31D4" w:rsidP="001A162B">
            <w:pPr>
              <w:adjustRightInd w:val="0"/>
              <w:snapToGrid w:val="0"/>
              <w:jc w:val="left"/>
              <w:rPr>
                <w:rFonts w:ascii="Times New Roman" w:eastAsia="宋体" w:hAnsi="Times New Roman" w:hint="eastAsia"/>
                <w:color w:val="FF0000"/>
                <w:szCs w:val="21"/>
              </w:rPr>
            </w:pPr>
            <w:r w:rsidRPr="008A31D4">
              <w:rPr>
                <w:rFonts w:ascii="Times New Roman" w:eastAsia="宋体" w:hAnsi="Times New Roman"/>
                <w:color w:val="FF0000"/>
                <w:szCs w:val="21"/>
              </w:rPr>
              <w:t>English Reading I</w:t>
            </w:r>
          </w:p>
        </w:tc>
        <w:tc>
          <w:tcPr>
            <w:tcW w:w="850" w:type="pct"/>
            <w:tcBorders>
              <w:top w:val="nil"/>
              <w:left w:val="nil"/>
              <w:bottom w:val="single" w:sz="4" w:space="0" w:color="auto"/>
              <w:right w:val="single" w:sz="4" w:space="0" w:color="auto"/>
            </w:tcBorders>
            <w:vAlign w:val="center"/>
          </w:tcPr>
          <w:p w:rsidR="008A31D4" w:rsidRPr="008A31D4" w:rsidRDefault="008A31D4"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8A31D4" w:rsidRPr="008A31D4" w:rsidRDefault="008A31D4" w:rsidP="001A162B">
            <w:pPr>
              <w:adjustRightInd w:val="0"/>
              <w:snapToGrid w:val="0"/>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8A31D4" w:rsidRPr="008A31D4" w:rsidRDefault="008A31D4"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8A31D4" w:rsidRPr="008A31D4" w:rsidRDefault="008A31D4"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8A31D4" w:rsidRPr="008A31D4" w:rsidRDefault="008A31D4" w:rsidP="001A162B">
            <w:pPr>
              <w:adjustRightInd w:val="0"/>
              <w:snapToGrid w:val="0"/>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8A31D4" w:rsidRPr="008A31D4" w:rsidRDefault="008A31D4" w:rsidP="001A162B">
            <w:pPr>
              <w:adjustRightInd w:val="0"/>
              <w:snapToGrid w:val="0"/>
              <w:jc w:val="center"/>
              <w:rPr>
                <w:rFonts w:ascii="Times New Roman" w:eastAsia="宋体" w:hAnsi="Times New Roman"/>
                <w:color w:val="000000" w:themeColor="text1"/>
                <w:szCs w:val="21"/>
              </w:rPr>
            </w:pPr>
          </w:p>
        </w:tc>
        <w:tc>
          <w:tcPr>
            <w:tcW w:w="398" w:type="pct"/>
            <w:vMerge w:val="restart"/>
            <w:tcBorders>
              <w:top w:val="nil"/>
              <w:left w:val="nil"/>
              <w:right w:val="single" w:sz="4" w:space="0" w:color="auto"/>
            </w:tcBorders>
            <w:vAlign w:val="center"/>
          </w:tcPr>
          <w:p w:rsidR="008A31D4" w:rsidRPr="008A31D4" w:rsidRDefault="008A31D4" w:rsidP="001A162B">
            <w:pPr>
              <w:adjustRightInd w:val="0"/>
              <w:snapToGrid w:val="0"/>
              <w:jc w:val="center"/>
              <w:rPr>
                <w:rFonts w:ascii="Times New Roman" w:eastAsia="宋体" w:hAnsi="Times New Roman"/>
                <w:color w:val="000000" w:themeColor="text1"/>
                <w:szCs w:val="21"/>
              </w:rPr>
            </w:pPr>
          </w:p>
        </w:tc>
      </w:tr>
      <w:tr w:rsidR="001A162B" w:rsidRPr="008A31D4" w:rsidTr="001A162B">
        <w:trPr>
          <w:trHeight w:val="270"/>
          <w:jc w:val="center"/>
        </w:trPr>
        <w:tc>
          <w:tcPr>
            <w:tcW w:w="400" w:type="pct"/>
            <w:vMerge/>
            <w:tcBorders>
              <w:top w:val="nil"/>
              <w:left w:val="single" w:sz="4" w:space="0" w:color="auto"/>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125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left"/>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 xml:space="preserve">　</w:t>
            </w:r>
          </w:p>
        </w:tc>
        <w:tc>
          <w:tcPr>
            <w:tcW w:w="85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398" w:type="pct"/>
            <w:vMerge/>
            <w:tcBorders>
              <w:left w:val="nil"/>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r>
      <w:tr w:rsidR="001A162B" w:rsidRPr="008A31D4" w:rsidTr="001A162B">
        <w:trPr>
          <w:trHeight w:val="270"/>
          <w:jc w:val="center"/>
        </w:trPr>
        <w:tc>
          <w:tcPr>
            <w:tcW w:w="400" w:type="pct"/>
            <w:vMerge/>
            <w:tcBorders>
              <w:top w:val="nil"/>
              <w:left w:val="single" w:sz="4" w:space="0" w:color="auto"/>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125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left"/>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 xml:space="preserve">　</w:t>
            </w:r>
          </w:p>
        </w:tc>
        <w:tc>
          <w:tcPr>
            <w:tcW w:w="85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398" w:type="pct"/>
            <w:vMerge/>
            <w:tcBorders>
              <w:left w:val="nil"/>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r>
      <w:tr w:rsidR="001A162B" w:rsidRPr="008A31D4" w:rsidTr="001A162B">
        <w:trPr>
          <w:trHeight w:val="270"/>
          <w:jc w:val="center"/>
        </w:trPr>
        <w:tc>
          <w:tcPr>
            <w:tcW w:w="400" w:type="pct"/>
            <w:vMerge/>
            <w:tcBorders>
              <w:top w:val="nil"/>
              <w:left w:val="single" w:sz="4" w:space="0" w:color="auto"/>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125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left"/>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 xml:space="preserve">　</w:t>
            </w:r>
          </w:p>
        </w:tc>
        <w:tc>
          <w:tcPr>
            <w:tcW w:w="85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398" w:type="pct"/>
            <w:vMerge/>
            <w:tcBorders>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r>
      <w:tr w:rsidR="001A162B" w:rsidRPr="008A31D4" w:rsidTr="001A162B">
        <w:trPr>
          <w:trHeight w:val="270"/>
          <w:jc w:val="center"/>
        </w:trPr>
        <w:tc>
          <w:tcPr>
            <w:tcW w:w="400" w:type="pct"/>
            <w:vMerge/>
            <w:tcBorders>
              <w:top w:val="nil"/>
              <w:left w:val="single" w:sz="4" w:space="0" w:color="auto"/>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125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left"/>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 xml:space="preserve">　</w:t>
            </w:r>
          </w:p>
        </w:tc>
        <w:tc>
          <w:tcPr>
            <w:tcW w:w="85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398" w:type="pct"/>
            <w:vMerge/>
            <w:tcBorders>
              <w:left w:val="nil"/>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r>
      <w:tr w:rsidR="001A162B" w:rsidRPr="008A31D4" w:rsidTr="001A162B">
        <w:trPr>
          <w:trHeight w:val="270"/>
          <w:jc w:val="center"/>
        </w:trPr>
        <w:tc>
          <w:tcPr>
            <w:tcW w:w="400" w:type="pct"/>
            <w:vMerge/>
            <w:tcBorders>
              <w:top w:val="nil"/>
              <w:left w:val="single" w:sz="4" w:space="0" w:color="auto"/>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125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left"/>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 xml:space="preserve">　</w:t>
            </w:r>
          </w:p>
        </w:tc>
        <w:tc>
          <w:tcPr>
            <w:tcW w:w="85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398" w:type="pct"/>
            <w:vMerge/>
            <w:tcBorders>
              <w:left w:val="nil"/>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r>
      <w:tr w:rsidR="001A162B" w:rsidRPr="008A31D4" w:rsidTr="001A162B">
        <w:trPr>
          <w:trHeight w:val="270"/>
          <w:jc w:val="center"/>
        </w:trPr>
        <w:tc>
          <w:tcPr>
            <w:tcW w:w="400" w:type="pct"/>
            <w:vMerge/>
            <w:tcBorders>
              <w:top w:val="nil"/>
              <w:left w:val="single" w:sz="4" w:space="0" w:color="auto"/>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125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left"/>
              <w:rPr>
                <w:rFonts w:ascii="Times New Roman" w:eastAsia="宋体" w:hAnsi="Times New Roman"/>
                <w:color w:val="000000" w:themeColor="text1"/>
                <w:szCs w:val="21"/>
              </w:rPr>
            </w:pPr>
            <w:r w:rsidRPr="008A31D4">
              <w:rPr>
                <w:rFonts w:ascii="Times New Roman" w:eastAsia="宋体" w:hAnsi="Times New Roman" w:hint="eastAsia"/>
                <w:color w:val="000000" w:themeColor="text1"/>
                <w:szCs w:val="21"/>
              </w:rPr>
              <w:t xml:space="preserve">　</w:t>
            </w:r>
          </w:p>
        </w:tc>
        <w:tc>
          <w:tcPr>
            <w:tcW w:w="85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c>
          <w:tcPr>
            <w:tcW w:w="398" w:type="pct"/>
            <w:vMerge/>
            <w:tcBorders>
              <w:left w:val="nil"/>
              <w:bottom w:val="single" w:sz="4" w:space="0" w:color="auto"/>
              <w:right w:val="single" w:sz="4" w:space="0" w:color="auto"/>
            </w:tcBorders>
            <w:vAlign w:val="center"/>
          </w:tcPr>
          <w:p w:rsidR="00433CF9" w:rsidRPr="008A31D4" w:rsidRDefault="00433CF9" w:rsidP="001A162B">
            <w:pPr>
              <w:adjustRightInd w:val="0"/>
              <w:snapToGrid w:val="0"/>
              <w:jc w:val="center"/>
              <w:rPr>
                <w:rFonts w:ascii="Times New Roman" w:eastAsia="宋体" w:hAnsi="Times New Roman"/>
                <w:color w:val="000000" w:themeColor="text1"/>
                <w:szCs w:val="21"/>
              </w:rPr>
            </w:pPr>
          </w:p>
        </w:tc>
      </w:tr>
    </w:tbl>
    <w:p w:rsidR="00F35C26" w:rsidRPr="008A31D4" w:rsidRDefault="00F35C26" w:rsidP="00F35C26">
      <w:pPr>
        <w:adjustRightInd w:val="0"/>
        <w:snapToGrid w:val="0"/>
        <w:spacing w:line="288" w:lineRule="auto"/>
        <w:jc w:val="left"/>
        <w:rPr>
          <w:rFonts w:ascii="Times New Roman" w:eastAsia="宋体" w:hAnsi="Times New Roman"/>
          <w:b/>
          <w:color w:val="000000" w:themeColor="text1"/>
          <w:sz w:val="24"/>
          <w:szCs w:val="24"/>
        </w:rPr>
      </w:pPr>
      <w:r w:rsidRPr="008A31D4">
        <w:rPr>
          <w:rFonts w:ascii="Times New Roman" w:eastAsia="宋体" w:hAnsi="Times New Roman" w:hint="eastAsia"/>
          <w:b/>
          <w:color w:val="000000" w:themeColor="text1"/>
          <w:sz w:val="24"/>
          <w:szCs w:val="24"/>
        </w:rPr>
        <w:t>3</w:t>
      </w:r>
      <w:r w:rsidRPr="008A31D4">
        <w:rPr>
          <w:rFonts w:ascii="Times New Roman" w:eastAsia="宋体" w:hAnsi="Times New Roman" w:hint="eastAsia"/>
          <w:b/>
          <w:color w:val="000000" w:themeColor="text1"/>
          <w:sz w:val="24"/>
          <w:szCs w:val="24"/>
        </w:rPr>
        <w:t>．</w:t>
      </w:r>
      <w:r w:rsidR="00BB6E38" w:rsidRPr="008A31D4">
        <w:rPr>
          <w:rFonts w:ascii="Times New Roman" w:eastAsia="宋体" w:hAnsi="Times New Roman" w:hint="eastAsia"/>
          <w:b/>
          <w:color w:val="000000" w:themeColor="text1"/>
          <w:sz w:val="24"/>
          <w:szCs w:val="24"/>
        </w:rPr>
        <w:t>培养</w:t>
      </w:r>
      <w:r w:rsidRPr="008A31D4">
        <w:rPr>
          <w:rFonts w:ascii="Times New Roman" w:eastAsia="宋体" w:hAnsi="Times New Roman" w:hint="eastAsia"/>
          <w:b/>
          <w:color w:val="000000" w:themeColor="text1"/>
          <w:sz w:val="24"/>
          <w:szCs w:val="24"/>
        </w:rPr>
        <w:t>方向课程</w:t>
      </w:r>
    </w:p>
    <w:p w:rsidR="00F35C26" w:rsidRPr="008A31D4" w:rsidRDefault="00F35C26" w:rsidP="00F35C26">
      <w:pPr>
        <w:adjustRightInd w:val="0"/>
        <w:snapToGrid w:val="0"/>
        <w:spacing w:line="288" w:lineRule="auto"/>
        <w:jc w:val="left"/>
        <w:rPr>
          <w:rFonts w:ascii="Times New Roman" w:eastAsia="宋体" w:hAnsi="Times New Roman"/>
          <w:color w:val="000000" w:themeColor="text1"/>
          <w:sz w:val="24"/>
          <w:szCs w:val="24"/>
        </w:rPr>
      </w:pPr>
      <w:r w:rsidRPr="008A31D4">
        <w:rPr>
          <w:rFonts w:ascii="Times New Roman" w:eastAsia="宋体" w:hAnsi="Times New Roman" w:hint="eastAsia"/>
          <w:color w:val="000000" w:themeColor="text1"/>
          <w:sz w:val="24"/>
          <w:szCs w:val="24"/>
        </w:rPr>
        <w:t>学生应在下列培养方向课程中修满</w:t>
      </w:r>
      <w:r w:rsidRPr="008A31D4">
        <w:rPr>
          <w:rFonts w:ascii="Times New Roman" w:eastAsia="宋体" w:hAnsi="Times New Roman" w:hint="eastAsia"/>
          <w:color w:val="FF0000"/>
          <w:sz w:val="24"/>
          <w:szCs w:val="24"/>
        </w:rPr>
        <w:t>*****</w:t>
      </w:r>
      <w:r w:rsidRPr="008A31D4">
        <w:rPr>
          <w:rFonts w:ascii="Times New Roman" w:eastAsia="宋体" w:hAnsi="Times New Roman" w:hint="eastAsia"/>
          <w:color w:val="000000" w:themeColor="text1"/>
          <w:sz w:val="24"/>
          <w:szCs w:val="24"/>
        </w:rPr>
        <w:t>学分：</w:t>
      </w:r>
    </w:p>
    <w:tbl>
      <w:tblPr>
        <w:tblW w:w="5000" w:type="pct"/>
        <w:jc w:val="center"/>
        <w:tblLook w:val="0000" w:firstRow="0" w:lastRow="0" w:firstColumn="0" w:lastColumn="0" w:noHBand="0" w:noVBand="0"/>
      </w:tblPr>
      <w:tblGrid>
        <w:gridCol w:w="664"/>
        <w:gridCol w:w="2076"/>
        <w:gridCol w:w="1414"/>
        <w:gridCol w:w="665"/>
        <w:gridCol w:w="831"/>
        <w:gridCol w:w="665"/>
        <w:gridCol w:w="665"/>
        <w:gridCol w:w="649"/>
        <w:gridCol w:w="667"/>
      </w:tblGrid>
      <w:tr w:rsidR="00F35C26" w:rsidRPr="001A162B" w:rsidTr="00405DF4">
        <w:trPr>
          <w:trHeight w:val="270"/>
          <w:jc w:val="center"/>
        </w:trPr>
        <w:tc>
          <w:tcPr>
            <w:tcW w:w="400" w:type="pct"/>
            <w:vMerge w:val="restart"/>
            <w:tcBorders>
              <w:top w:val="single" w:sz="4" w:space="0" w:color="auto"/>
              <w:left w:val="single" w:sz="4" w:space="0" w:color="auto"/>
              <w:bottom w:val="single" w:sz="4" w:space="0" w:color="000000"/>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b/>
                <w:color w:val="000000" w:themeColor="text1"/>
                <w:szCs w:val="21"/>
              </w:rPr>
            </w:pPr>
            <w:r w:rsidRPr="001A162B">
              <w:rPr>
                <w:rFonts w:ascii="Times New Roman" w:eastAsia="宋体" w:hAnsi="Times New Roman" w:hint="eastAsia"/>
                <w:b/>
                <w:color w:val="000000" w:themeColor="text1"/>
                <w:szCs w:val="21"/>
              </w:rPr>
              <w:t>课程类别</w:t>
            </w:r>
          </w:p>
        </w:tc>
        <w:tc>
          <w:tcPr>
            <w:tcW w:w="1250" w:type="pct"/>
            <w:vMerge w:val="restart"/>
            <w:tcBorders>
              <w:top w:val="single" w:sz="4" w:space="0" w:color="auto"/>
              <w:left w:val="single" w:sz="4" w:space="0" w:color="auto"/>
              <w:bottom w:val="single" w:sz="4" w:space="0" w:color="000000"/>
              <w:right w:val="single" w:sz="4" w:space="0" w:color="auto"/>
            </w:tcBorders>
            <w:vAlign w:val="center"/>
          </w:tcPr>
          <w:p w:rsidR="00F35C26" w:rsidRPr="001A162B" w:rsidRDefault="00F35C26" w:rsidP="001A162B">
            <w:pPr>
              <w:adjustRightInd w:val="0"/>
              <w:snapToGrid w:val="0"/>
              <w:spacing w:line="288" w:lineRule="auto"/>
              <w:jc w:val="center"/>
              <w:rPr>
                <w:rFonts w:ascii="Times New Roman" w:eastAsia="宋体" w:hAnsi="Times New Roman"/>
                <w:b/>
                <w:color w:val="000000" w:themeColor="text1"/>
                <w:szCs w:val="21"/>
              </w:rPr>
            </w:pPr>
            <w:r w:rsidRPr="001A162B">
              <w:rPr>
                <w:rFonts w:ascii="Times New Roman" w:eastAsia="宋体" w:hAnsi="Times New Roman" w:hint="eastAsia"/>
                <w:b/>
                <w:color w:val="000000" w:themeColor="text1"/>
                <w:szCs w:val="21"/>
              </w:rPr>
              <w:t>课程名称</w:t>
            </w:r>
          </w:p>
        </w:tc>
        <w:tc>
          <w:tcPr>
            <w:tcW w:w="850" w:type="pct"/>
            <w:vMerge w:val="restart"/>
            <w:tcBorders>
              <w:top w:val="single" w:sz="4" w:space="0" w:color="auto"/>
              <w:left w:val="single" w:sz="4" w:space="0" w:color="auto"/>
              <w:bottom w:val="single" w:sz="4" w:space="0" w:color="000000"/>
              <w:right w:val="single" w:sz="4" w:space="0" w:color="auto"/>
            </w:tcBorders>
            <w:vAlign w:val="center"/>
          </w:tcPr>
          <w:p w:rsidR="00F35C26" w:rsidRPr="001A162B" w:rsidRDefault="00F35C26" w:rsidP="001A162B">
            <w:pPr>
              <w:adjustRightInd w:val="0"/>
              <w:snapToGrid w:val="0"/>
              <w:spacing w:line="288" w:lineRule="auto"/>
              <w:jc w:val="center"/>
              <w:rPr>
                <w:rFonts w:ascii="Times New Roman" w:eastAsia="宋体" w:hAnsi="Times New Roman"/>
                <w:b/>
                <w:color w:val="000000" w:themeColor="text1"/>
                <w:szCs w:val="21"/>
              </w:rPr>
            </w:pPr>
            <w:r w:rsidRPr="001A162B">
              <w:rPr>
                <w:rFonts w:ascii="Times New Roman" w:eastAsia="宋体" w:hAnsi="Times New Roman" w:hint="eastAsia"/>
                <w:b/>
                <w:color w:val="000000" w:themeColor="text1"/>
                <w:szCs w:val="21"/>
              </w:rPr>
              <w:t>课程代码</w:t>
            </w:r>
          </w:p>
        </w:tc>
        <w:tc>
          <w:tcPr>
            <w:tcW w:w="400" w:type="pct"/>
            <w:vMerge w:val="restart"/>
            <w:tcBorders>
              <w:top w:val="single" w:sz="4" w:space="0" w:color="auto"/>
              <w:left w:val="single" w:sz="4" w:space="0" w:color="auto"/>
              <w:bottom w:val="single" w:sz="4" w:space="0" w:color="000000"/>
              <w:right w:val="single" w:sz="4" w:space="0" w:color="auto"/>
            </w:tcBorders>
            <w:vAlign w:val="center"/>
          </w:tcPr>
          <w:p w:rsidR="00F35C26" w:rsidRPr="001A162B" w:rsidRDefault="00F35C26" w:rsidP="001A162B">
            <w:pPr>
              <w:adjustRightInd w:val="0"/>
              <w:snapToGrid w:val="0"/>
              <w:spacing w:line="288" w:lineRule="auto"/>
              <w:jc w:val="center"/>
              <w:rPr>
                <w:rFonts w:ascii="Times New Roman" w:eastAsia="宋体" w:hAnsi="Times New Roman"/>
                <w:b/>
                <w:color w:val="000000" w:themeColor="text1"/>
                <w:szCs w:val="21"/>
              </w:rPr>
            </w:pPr>
            <w:r w:rsidRPr="001A162B">
              <w:rPr>
                <w:rFonts w:ascii="Times New Roman" w:eastAsia="宋体" w:hAnsi="Times New Roman" w:hint="eastAsia"/>
                <w:b/>
                <w:color w:val="000000" w:themeColor="text1"/>
                <w:szCs w:val="21"/>
              </w:rPr>
              <w:t>学分</w:t>
            </w:r>
          </w:p>
        </w:tc>
        <w:tc>
          <w:tcPr>
            <w:tcW w:w="500" w:type="pct"/>
            <w:vMerge w:val="restart"/>
            <w:tcBorders>
              <w:top w:val="single" w:sz="4" w:space="0" w:color="auto"/>
              <w:left w:val="single" w:sz="4" w:space="0" w:color="auto"/>
              <w:bottom w:val="single" w:sz="4" w:space="0" w:color="000000"/>
              <w:right w:val="single" w:sz="4" w:space="0" w:color="auto"/>
            </w:tcBorders>
            <w:vAlign w:val="center"/>
          </w:tcPr>
          <w:p w:rsidR="00405DF4" w:rsidRDefault="00F35C26" w:rsidP="001A162B">
            <w:pPr>
              <w:adjustRightInd w:val="0"/>
              <w:snapToGrid w:val="0"/>
              <w:spacing w:line="288" w:lineRule="auto"/>
              <w:jc w:val="center"/>
              <w:rPr>
                <w:rFonts w:ascii="Times New Roman" w:eastAsia="宋体" w:hAnsi="Times New Roman"/>
                <w:b/>
                <w:color w:val="000000" w:themeColor="text1"/>
                <w:szCs w:val="21"/>
              </w:rPr>
            </w:pPr>
            <w:r w:rsidRPr="001A162B">
              <w:rPr>
                <w:rFonts w:ascii="Times New Roman" w:eastAsia="宋体" w:hAnsi="Times New Roman" w:hint="eastAsia"/>
                <w:b/>
                <w:color w:val="000000" w:themeColor="text1"/>
                <w:szCs w:val="21"/>
              </w:rPr>
              <w:t>总</w:t>
            </w:r>
          </w:p>
          <w:p w:rsidR="00F35C26" w:rsidRPr="001A162B" w:rsidRDefault="00F35C26" w:rsidP="001A162B">
            <w:pPr>
              <w:adjustRightInd w:val="0"/>
              <w:snapToGrid w:val="0"/>
              <w:spacing w:line="288" w:lineRule="auto"/>
              <w:jc w:val="center"/>
              <w:rPr>
                <w:rFonts w:ascii="Times New Roman" w:eastAsia="宋体" w:hAnsi="Times New Roman"/>
                <w:b/>
                <w:color w:val="000000" w:themeColor="text1"/>
                <w:szCs w:val="21"/>
              </w:rPr>
            </w:pPr>
            <w:r w:rsidRPr="001A162B">
              <w:rPr>
                <w:rFonts w:ascii="Times New Roman" w:eastAsia="宋体" w:hAnsi="Times New Roman" w:hint="eastAsia"/>
                <w:b/>
                <w:color w:val="000000" w:themeColor="text1"/>
                <w:szCs w:val="21"/>
              </w:rPr>
              <w:t>学时</w:t>
            </w:r>
          </w:p>
        </w:tc>
        <w:tc>
          <w:tcPr>
            <w:tcW w:w="400" w:type="pct"/>
            <w:gridSpan w:val="2"/>
            <w:tcBorders>
              <w:top w:val="single" w:sz="4" w:space="0" w:color="auto"/>
              <w:left w:val="nil"/>
              <w:bottom w:val="single" w:sz="4" w:space="0" w:color="auto"/>
              <w:right w:val="single" w:sz="4" w:space="0" w:color="000000"/>
            </w:tcBorders>
            <w:vAlign w:val="center"/>
          </w:tcPr>
          <w:p w:rsidR="00F35C26" w:rsidRPr="001A162B" w:rsidRDefault="00F35C26" w:rsidP="001A162B">
            <w:pPr>
              <w:adjustRightInd w:val="0"/>
              <w:snapToGrid w:val="0"/>
              <w:spacing w:line="288" w:lineRule="auto"/>
              <w:jc w:val="center"/>
              <w:rPr>
                <w:rFonts w:ascii="Times New Roman" w:eastAsia="宋体" w:hAnsi="Times New Roman"/>
                <w:b/>
                <w:color w:val="000000" w:themeColor="text1"/>
                <w:szCs w:val="21"/>
              </w:rPr>
            </w:pPr>
            <w:r w:rsidRPr="001A162B">
              <w:rPr>
                <w:rFonts w:ascii="Times New Roman" w:eastAsia="宋体" w:hAnsi="Times New Roman" w:hint="eastAsia"/>
                <w:b/>
                <w:color w:val="000000" w:themeColor="text1"/>
                <w:szCs w:val="21"/>
              </w:rPr>
              <w:t>学时分配</w:t>
            </w:r>
          </w:p>
        </w:tc>
        <w:tc>
          <w:tcPr>
            <w:tcW w:w="390" w:type="pct"/>
            <w:vMerge w:val="restart"/>
            <w:tcBorders>
              <w:top w:val="single" w:sz="4" w:space="0" w:color="auto"/>
              <w:left w:val="single" w:sz="4" w:space="0" w:color="auto"/>
              <w:bottom w:val="single" w:sz="4" w:space="0" w:color="000000"/>
              <w:right w:val="single" w:sz="4" w:space="0" w:color="auto"/>
            </w:tcBorders>
            <w:vAlign w:val="center"/>
          </w:tcPr>
          <w:p w:rsidR="00F35C26" w:rsidRPr="001A162B" w:rsidRDefault="00F35C26" w:rsidP="001A162B">
            <w:pPr>
              <w:adjustRightInd w:val="0"/>
              <w:snapToGrid w:val="0"/>
              <w:spacing w:line="288" w:lineRule="auto"/>
              <w:jc w:val="center"/>
              <w:rPr>
                <w:rFonts w:ascii="Times New Roman" w:eastAsia="宋体" w:hAnsi="Times New Roman"/>
                <w:b/>
                <w:color w:val="000000" w:themeColor="text1"/>
                <w:szCs w:val="21"/>
              </w:rPr>
            </w:pPr>
            <w:r w:rsidRPr="001A162B">
              <w:rPr>
                <w:rFonts w:ascii="Times New Roman" w:eastAsia="宋体" w:hAnsi="Times New Roman" w:hint="eastAsia"/>
                <w:b/>
                <w:color w:val="000000" w:themeColor="text1"/>
                <w:szCs w:val="21"/>
              </w:rPr>
              <w:t>开课学期</w:t>
            </w:r>
          </w:p>
        </w:tc>
        <w:tc>
          <w:tcPr>
            <w:tcW w:w="401" w:type="pct"/>
            <w:vMerge w:val="restart"/>
            <w:tcBorders>
              <w:top w:val="single" w:sz="4" w:space="0" w:color="auto"/>
              <w:left w:val="single" w:sz="4" w:space="0" w:color="auto"/>
              <w:bottom w:val="single" w:sz="4" w:space="0" w:color="000000"/>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b/>
                <w:color w:val="000000" w:themeColor="text1"/>
                <w:szCs w:val="21"/>
              </w:rPr>
            </w:pPr>
            <w:r w:rsidRPr="001A162B">
              <w:rPr>
                <w:rFonts w:ascii="Times New Roman" w:eastAsia="宋体" w:hAnsi="Times New Roman" w:hint="eastAsia"/>
                <w:b/>
                <w:color w:val="000000" w:themeColor="text1"/>
                <w:szCs w:val="21"/>
              </w:rPr>
              <w:t>应修学分</w:t>
            </w:r>
          </w:p>
        </w:tc>
      </w:tr>
      <w:tr w:rsidR="00F35C26" w:rsidRPr="001A162B" w:rsidTr="00405DF4">
        <w:trPr>
          <w:trHeight w:val="347"/>
          <w:jc w:val="center"/>
        </w:trPr>
        <w:tc>
          <w:tcPr>
            <w:tcW w:w="400" w:type="pct"/>
            <w:vMerge/>
            <w:tcBorders>
              <w:top w:val="single" w:sz="4" w:space="0" w:color="auto"/>
              <w:left w:val="single" w:sz="4" w:space="0" w:color="auto"/>
              <w:bottom w:val="single" w:sz="4" w:space="0" w:color="000000"/>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b/>
                <w:color w:val="000000" w:themeColor="text1"/>
                <w:szCs w:val="21"/>
              </w:rPr>
            </w:pPr>
          </w:p>
        </w:tc>
        <w:tc>
          <w:tcPr>
            <w:tcW w:w="1250" w:type="pct"/>
            <w:vMerge/>
            <w:tcBorders>
              <w:top w:val="single" w:sz="4" w:space="0" w:color="auto"/>
              <w:left w:val="single" w:sz="4" w:space="0" w:color="auto"/>
              <w:bottom w:val="single" w:sz="4" w:space="0" w:color="000000"/>
              <w:right w:val="single" w:sz="4" w:space="0" w:color="auto"/>
            </w:tcBorders>
            <w:vAlign w:val="center"/>
          </w:tcPr>
          <w:p w:rsidR="00F35C26" w:rsidRPr="001A162B" w:rsidRDefault="00F35C26" w:rsidP="001A162B">
            <w:pPr>
              <w:adjustRightInd w:val="0"/>
              <w:snapToGrid w:val="0"/>
              <w:spacing w:line="288" w:lineRule="auto"/>
              <w:jc w:val="center"/>
              <w:rPr>
                <w:rFonts w:ascii="Times New Roman" w:eastAsia="宋体" w:hAnsi="Times New Roman"/>
                <w:b/>
                <w:color w:val="000000" w:themeColor="text1"/>
                <w:szCs w:val="21"/>
              </w:rPr>
            </w:pPr>
          </w:p>
        </w:tc>
        <w:tc>
          <w:tcPr>
            <w:tcW w:w="850" w:type="pct"/>
            <w:vMerge/>
            <w:tcBorders>
              <w:top w:val="single" w:sz="4" w:space="0" w:color="auto"/>
              <w:left w:val="single" w:sz="4" w:space="0" w:color="auto"/>
              <w:bottom w:val="single" w:sz="4" w:space="0" w:color="000000"/>
              <w:right w:val="single" w:sz="4" w:space="0" w:color="auto"/>
            </w:tcBorders>
            <w:vAlign w:val="center"/>
          </w:tcPr>
          <w:p w:rsidR="00F35C26" w:rsidRPr="001A162B" w:rsidRDefault="00F35C26" w:rsidP="001A162B">
            <w:pPr>
              <w:adjustRightInd w:val="0"/>
              <w:snapToGrid w:val="0"/>
              <w:spacing w:line="288" w:lineRule="auto"/>
              <w:jc w:val="center"/>
              <w:rPr>
                <w:rFonts w:ascii="Times New Roman" w:eastAsia="宋体" w:hAnsi="Times New Roman"/>
                <w:b/>
                <w:color w:val="000000" w:themeColor="text1"/>
                <w:szCs w:val="21"/>
              </w:rPr>
            </w:pPr>
          </w:p>
        </w:tc>
        <w:tc>
          <w:tcPr>
            <w:tcW w:w="400" w:type="pct"/>
            <w:vMerge/>
            <w:tcBorders>
              <w:top w:val="single" w:sz="4" w:space="0" w:color="auto"/>
              <w:left w:val="single" w:sz="4" w:space="0" w:color="auto"/>
              <w:bottom w:val="single" w:sz="4" w:space="0" w:color="000000"/>
              <w:right w:val="single" w:sz="4" w:space="0" w:color="auto"/>
            </w:tcBorders>
            <w:vAlign w:val="center"/>
          </w:tcPr>
          <w:p w:rsidR="00F35C26" w:rsidRPr="001A162B" w:rsidRDefault="00F35C26" w:rsidP="001A162B">
            <w:pPr>
              <w:adjustRightInd w:val="0"/>
              <w:snapToGrid w:val="0"/>
              <w:spacing w:line="288" w:lineRule="auto"/>
              <w:jc w:val="center"/>
              <w:rPr>
                <w:rFonts w:ascii="Times New Roman" w:eastAsia="宋体" w:hAnsi="Times New Roman"/>
                <w:b/>
                <w:color w:val="000000" w:themeColor="text1"/>
                <w:szCs w:val="21"/>
              </w:rPr>
            </w:pPr>
          </w:p>
        </w:tc>
        <w:tc>
          <w:tcPr>
            <w:tcW w:w="500" w:type="pct"/>
            <w:vMerge/>
            <w:tcBorders>
              <w:top w:val="single" w:sz="4" w:space="0" w:color="auto"/>
              <w:left w:val="single" w:sz="4" w:space="0" w:color="auto"/>
              <w:bottom w:val="single" w:sz="4" w:space="0" w:color="000000"/>
              <w:right w:val="single" w:sz="4" w:space="0" w:color="auto"/>
            </w:tcBorders>
            <w:vAlign w:val="center"/>
          </w:tcPr>
          <w:p w:rsidR="00F35C26" w:rsidRPr="001A162B" w:rsidRDefault="00F35C26" w:rsidP="001A162B">
            <w:pPr>
              <w:adjustRightInd w:val="0"/>
              <w:snapToGrid w:val="0"/>
              <w:spacing w:line="288" w:lineRule="auto"/>
              <w:jc w:val="center"/>
              <w:rPr>
                <w:rFonts w:ascii="Times New Roman" w:eastAsia="宋体" w:hAnsi="Times New Roman"/>
                <w:b/>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1A162B">
            <w:pPr>
              <w:adjustRightInd w:val="0"/>
              <w:snapToGrid w:val="0"/>
              <w:spacing w:line="288" w:lineRule="auto"/>
              <w:jc w:val="center"/>
              <w:rPr>
                <w:rFonts w:ascii="Times New Roman" w:eastAsia="宋体" w:hAnsi="Times New Roman"/>
                <w:b/>
                <w:color w:val="000000" w:themeColor="text1"/>
                <w:szCs w:val="21"/>
              </w:rPr>
            </w:pPr>
            <w:r w:rsidRPr="001A162B">
              <w:rPr>
                <w:rFonts w:ascii="Times New Roman" w:eastAsia="宋体" w:hAnsi="Times New Roman" w:hint="eastAsia"/>
                <w:b/>
                <w:color w:val="000000" w:themeColor="text1"/>
                <w:szCs w:val="21"/>
              </w:rPr>
              <w:t>理论</w:t>
            </w:r>
          </w:p>
        </w:tc>
        <w:tc>
          <w:tcPr>
            <w:tcW w:w="400" w:type="pct"/>
            <w:tcBorders>
              <w:top w:val="nil"/>
              <w:left w:val="nil"/>
              <w:bottom w:val="single" w:sz="4" w:space="0" w:color="auto"/>
              <w:right w:val="single" w:sz="4" w:space="0" w:color="auto"/>
            </w:tcBorders>
            <w:vAlign w:val="center"/>
          </w:tcPr>
          <w:p w:rsidR="00F35C26" w:rsidRPr="001A162B" w:rsidRDefault="00F35C26" w:rsidP="001A162B">
            <w:pPr>
              <w:adjustRightInd w:val="0"/>
              <w:snapToGrid w:val="0"/>
              <w:spacing w:line="288" w:lineRule="auto"/>
              <w:jc w:val="center"/>
              <w:rPr>
                <w:rFonts w:ascii="Times New Roman" w:eastAsia="宋体" w:hAnsi="Times New Roman"/>
                <w:b/>
                <w:color w:val="000000" w:themeColor="text1"/>
                <w:szCs w:val="21"/>
              </w:rPr>
            </w:pPr>
            <w:r w:rsidRPr="001A162B">
              <w:rPr>
                <w:rFonts w:ascii="Times New Roman" w:eastAsia="宋体" w:hAnsi="Times New Roman" w:hint="eastAsia"/>
                <w:b/>
                <w:color w:val="000000" w:themeColor="text1"/>
                <w:szCs w:val="21"/>
              </w:rPr>
              <w:t>实践</w:t>
            </w:r>
          </w:p>
        </w:tc>
        <w:tc>
          <w:tcPr>
            <w:tcW w:w="390" w:type="pct"/>
            <w:vMerge/>
            <w:tcBorders>
              <w:top w:val="single" w:sz="4" w:space="0" w:color="auto"/>
              <w:left w:val="single" w:sz="4" w:space="0" w:color="auto"/>
              <w:bottom w:val="single" w:sz="4" w:space="0" w:color="000000"/>
              <w:right w:val="single" w:sz="4" w:space="0" w:color="auto"/>
            </w:tcBorders>
            <w:vAlign w:val="center"/>
          </w:tcPr>
          <w:p w:rsidR="00F35C26" w:rsidRPr="001A162B" w:rsidRDefault="00F35C26" w:rsidP="001A162B">
            <w:pPr>
              <w:adjustRightInd w:val="0"/>
              <w:snapToGrid w:val="0"/>
              <w:spacing w:line="288" w:lineRule="auto"/>
              <w:jc w:val="center"/>
              <w:rPr>
                <w:rFonts w:ascii="Times New Roman" w:eastAsia="宋体" w:hAnsi="Times New Roman"/>
                <w:b/>
                <w:color w:val="000000" w:themeColor="text1"/>
                <w:szCs w:val="21"/>
              </w:rPr>
            </w:pPr>
          </w:p>
        </w:tc>
        <w:tc>
          <w:tcPr>
            <w:tcW w:w="401" w:type="pct"/>
            <w:vMerge/>
            <w:tcBorders>
              <w:top w:val="single" w:sz="4" w:space="0" w:color="auto"/>
              <w:left w:val="single" w:sz="4" w:space="0" w:color="auto"/>
              <w:bottom w:val="single" w:sz="4" w:space="0" w:color="000000"/>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b/>
                <w:color w:val="000000" w:themeColor="text1"/>
                <w:szCs w:val="21"/>
              </w:rPr>
            </w:pPr>
          </w:p>
        </w:tc>
      </w:tr>
      <w:tr w:rsidR="00405DF4" w:rsidRPr="001A162B" w:rsidTr="00405DF4">
        <w:trPr>
          <w:trHeight w:val="369"/>
          <w:jc w:val="center"/>
        </w:trPr>
        <w:tc>
          <w:tcPr>
            <w:tcW w:w="400" w:type="pct"/>
            <w:vMerge w:val="restart"/>
            <w:tcBorders>
              <w:top w:val="nil"/>
              <w:left w:val="single" w:sz="4" w:space="0" w:color="auto"/>
              <w:bottom w:val="single" w:sz="4" w:space="0" w:color="auto"/>
              <w:right w:val="single" w:sz="4" w:space="0" w:color="auto"/>
            </w:tcBorders>
            <w:vAlign w:val="center"/>
          </w:tcPr>
          <w:p w:rsidR="00405DF4" w:rsidRDefault="00405DF4" w:rsidP="00405DF4">
            <w:pPr>
              <w:adjustRightInd w:val="0"/>
              <w:snapToGrid w:val="0"/>
              <w:spacing w:line="288" w:lineRule="auto"/>
              <w:jc w:val="center"/>
              <w:rPr>
                <w:rFonts w:ascii="Times New Roman" w:eastAsia="宋体" w:hAnsi="Times New Roman"/>
                <w:color w:val="000000" w:themeColor="text1"/>
                <w:szCs w:val="21"/>
              </w:rPr>
            </w:pPr>
            <w:r w:rsidRPr="001A162B">
              <w:rPr>
                <w:rFonts w:ascii="Times New Roman" w:eastAsia="宋体" w:hAnsi="Times New Roman" w:hint="eastAsia"/>
                <w:color w:val="000000" w:themeColor="text1"/>
                <w:szCs w:val="21"/>
              </w:rPr>
              <w:lastRenderedPageBreak/>
              <w:t>外语</w:t>
            </w:r>
          </w:p>
          <w:p w:rsidR="00405DF4" w:rsidRDefault="00405DF4" w:rsidP="00405DF4">
            <w:pPr>
              <w:adjustRightInd w:val="0"/>
              <w:snapToGrid w:val="0"/>
              <w:spacing w:line="288" w:lineRule="auto"/>
              <w:jc w:val="center"/>
              <w:rPr>
                <w:rFonts w:ascii="Times New Roman" w:eastAsia="宋体" w:hAnsi="Times New Roman"/>
                <w:color w:val="000000" w:themeColor="text1"/>
                <w:szCs w:val="21"/>
              </w:rPr>
            </w:pPr>
            <w:r w:rsidRPr="001A162B">
              <w:rPr>
                <w:rFonts w:ascii="Times New Roman" w:eastAsia="宋体" w:hAnsi="Times New Roman" w:hint="eastAsia"/>
                <w:color w:val="000000" w:themeColor="text1"/>
                <w:szCs w:val="21"/>
              </w:rPr>
              <w:t>特色</w:t>
            </w:r>
          </w:p>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r w:rsidRPr="001A162B">
              <w:rPr>
                <w:rFonts w:ascii="Times New Roman" w:eastAsia="宋体" w:hAnsi="Times New Roman" w:hint="eastAsia"/>
                <w:color w:val="000000" w:themeColor="text1"/>
                <w:szCs w:val="21"/>
              </w:rPr>
              <w:t>课程</w:t>
            </w:r>
          </w:p>
        </w:tc>
        <w:tc>
          <w:tcPr>
            <w:tcW w:w="1250" w:type="pct"/>
            <w:tcBorders>
              <w:top w:val="nil"/>
              <w:left w:val="nil"/>
              <w:bottom w:val="single" w:sz="4" w:space="0" w:color="auto"/>
              <w:right w:val="single" w:sz="4" w:space="0" w:color="auto"/>
            </w:tcBorders>
            <w:vAlign w:val="center"/>
          </w:tcPr>
          <w:p w:rsidR="00405DF4" w:rsidRPr="008A31D4" w:rsidRDefault="00405DF4" w:rsidP="00405DF4">
            <w:pPr>
              <w:adjustRightInd w:val="0"/>
              <w:snapToGrid w:val="0"/>
              <w:jc w:val="left"/>
              <w:rPr>
                <w:rFonts w:ascii="Times New Roman" w:eastAsia="宋体" w:hAnsi="Times New Roman"/>
                <w:color w:val="FF0000"/>
                <w:szCs w:val="21"/>
              </w:rPr>
            </w:pPr>
            <w:r w:rsidRPr="008A31D4">
              <w:rPr>
                <w:rFonts w:ascii="Times New Roman" w:eastAsia="宋体" w:hAnsi="Times New Roman" w:hint="eastAsia"/>
                <w:color w:val="FF0000"/>
                <w:szCs w:val="21"/>
              </w:rPr>
              <w:t>英语阅读Ⅰ</w:t>
            </w:r>
          </w:p>
          <w:p w:rsidR="00405DF4" w:rsidRPr="008A31D4" w:rsidRDefault="00405DF4" w:rsidP="00405DF4">
            <w:pPr>
              <w:adjustRightInd w:val="0"/>
              <w:snapToGrid w:val="0"/>
              <w:jc w:val="left"/>
              <w:rPr>
                <w:rFonts w:ascii="Times New Roman" w:eastAsia="宋体" w:hAnsi="Times New Roman" w:hint="eastAsia"/>
                <w:color w:val="FF0000"/>
                <w:szCs w:val="21"/>
              </w:rPr>
            </w:pPr>
            <w:r w:rsidRPr="008A31D4">
              <w:rPr>
                <w:rFonts w:ascii="Times New Roman" w:eastAsia="宋体" w:hAnsi="Times New Roman"/>
                <w:color w:val="FF0000"/>
                <w:szCs w:val="21"/>
              </w:rPr>
              <w:t>English Reading I</w:t>
            </w:r>
          </w:p>
        </w:tc>
        <w:tc>
          <w:tcPr>
            <w:tcW w:w="850" w:type="pct"/>
            <w:tcBorders>
              <w:top w:val="nil"/>
              <w:left w:val="nil"/>
              <w:bottom w:val="single" w:sz="4" w:space="0" w:color="auto"/>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c>
          <w:tcPr>
            <w:tcW w:w="401" w:type="pct"/>
            <w:vMerge w:val="restart"/>
            <w:tcBorders>
              <w:top w:val="nil"/>
              <w:left w:val="nil"/>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r>
      <w:tr w:rsidR="00F35C26" w:rsidRPr="001A162B" w:rsidTr="00405DF4">
        <w:trPr>
          <w:trHeight w:val="270"/>
          <w:jc w:val="center"/>
        </w:trPr>
        <w:tc>
          <w:tcPr>
            <w:tcW w:w="400" w:type="pct"/>
            <w:vMerge/>
            <w:tcBorders>
              <w:top w:val="nil"/>
              <w:left w:val="single" w:sz="4" w:space="0" w:color="auto"/>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1250" w:type="pct"/>
            <w:tcBorders>
              <w:top w:val="nil"/>
              <w:left w:val="nil"/>
              <w:bottom w:val="single" w:sz="4" w:space="0" w:color="auto"/>
              <w:right w:val="single" w:sz="4" w:space="0" w:color="auto"/>
            </w:tcBorders>
            <w:vAlign w:val="center"/>
          </w:tcPr>
          <w:p w:rsidR="00F35C26" w:rsidRPr="001A162B" w:rsidRDefault="00F35C26" w:rsidP="002F2ADD">
            <w:pPr>
              <w:adjustRightInd w:val="0"/>
              <w:snapToGrid w:val="0"/>
              <w:spacing w:line="288" w:lineRule="auto"/>
              <w:jc w:val="left"/>
              <w:rPr>
                <w:rFonts w:ascii="Times New Roman" w:eastAsia="宋体" w:hAnsi="Times New Roman"/>
                <w:color w:val="000000" w:themeColor="text1"/>
                <w:szCs w:val="21"/>
              </w:rPr>
            </w:pPr>
            <w:r w:rsidRPr="001A162B">
              <w:rPr>
                <w:rFonts w:ascii="Times New Roman" w:eastAsia="宋体" w:hAnsi="Times New Roman" w:hint="eastAsia"/>
                <w:color w:val="000000" w:themeColor="text1"/>
                <w:szCs w:val="21"/>
              </w:rPr>
              <w:t xml:space="preserve">  </w:t>
            </w:r>
          </w:p>
        </w:tc>
        <w:tc>
          <w:tcPr>
            <w:tcW w:w="85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1" w:type="pct"/>
            <w:vMerge/>
            <w:tcBorders>
              <w:left w:val="nil"/>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r>
      <w:tr w:rsidR="00F35C26" w:rsidRPr="001A162B" w:rsidTr="00405DF4">
        <w:trPr>
          <w:trHeight w:val="270"/>
          <w:jc w:val="center"/>
        </w:trPr>
        <w:tc>
          <w:tcPr>
            <w:tcW w:w="400" w:type="pct"/>
            <w:vMerge/>
            <w:tcBorders>
              <w:top w:val="nil"/>
              <w:left w:val="single" w:sz="4" w:space="0" w:color="auto"/>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1250" w:type="pct"/>
            <w:tcBorders>
              <w:top w:val="nil"/>
              <w:left w:val="nil"/>
              <w:bottom w:val="single" w:sz="4" w:space="0" w:color="auto"/>
              <w:right w:val="single" w:sz="4" w:space="0" w:color="auto"/>
            </w:tcBorders>
            <w:vAlign w:val="center"/>
          </w:tcPr>
          <w:p w:rsidR="00F35C26" w:rsidRPr="001A162B" w:rsidRDefault="00F35C26" w:rsidP="002F2ADD">
            <w:pPr>
              <w:adjustRightInd w:val="0"/>
              <w:snapToGrid w:val="0"/>
              <w:spacing w:line="288" w:lineRule="auto"/>
              <w:jc w:val="left"/>
              <w:rPr>
                <w:rFonts w:ascii="Times New Roman" w:eastAsia="宋体" w:hAnsi="Times New Roman"/>
                <w:color w:val="000000" w:themeColor="text1"/>
                <w:szCs w:val="21"/>
              </w:rPr>
            </w:pPr>
            <w:r w:rsidRPr="001A162B">
              <w:rPr>
                <w:rFonts w:ascii="Times New Roman" w:eastAsia="宋体" w:hAnsi="Times New Roman" w:hint="eastAsia"/>
                <w:color w:val="000000" w:themeColor="text1"/>
                <w:szCs w:val="21"/>
              </w:rPr>
              <w:t xml:space="preserve">　</w:t>
            </w:r>
          </w:p>
        </w:tc>
        <w:tc>
          <w:tcPr>
            <w:tcW w:w="85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1" w:type="pct"/>
            <w:vMerge/>
            <w:tcBorders>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r>
      <w:tr w:rsidR="00405DF4" w:rsidRPr="001A162B" w:rsidTr="00405DF4">
        <w:trPr>
          <w:trHeight w:val="270"/>
          <w:jc w:val="center"/>
        </w:trPr>
        <w:tc>
          <w:tcPr>
            <w:tcW w:w="400" w:type="pct"/>
            <w:vMerge w:val="restart"/>
            <w:tcBorders>
              <w:top w:val="nil"/>
              <w:left w:val="single" w:sz="4" w:space="0" w:color="auto"/>
              <w:bottom w:val="single" w:sz="4" w:space="0" w:color="auto"/>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FF0000"/>
                <w:szCs w:val="21"/>
              </w:rPr>
            </w:pPr>
            <w:r w:rsidRPr="001A162B">
              <w:rPr>
                <w:rFonts w:ascii="Times New Roman" w:eastAsia="宋体" w:hAnsi="Times New Roman" w:hint="eastAsia"/>
                <w:color w:val="FF0000"/>
                <w:szCs w:val="21"/>
              </w:rPr>
              <w:t>专业方向模块</w:t>
            </w:r>
            <w:r w:rsidRPr="001A162B">
              <w:rPr>
                <w:rFonts w:ascii="Times New Roman" w:eastAsia="宋体" w:hAnsi="Times New Roman" w:hint="eastAsia"/>
                <w:color w:val="FF0000"/>
                <w:szCs w:val="21"/>
              </w:rPr>
              <w:t>1</w:t>
            </w:r>
          </w:p>
        </w:tc>
        <w:tc>
          <w:tcPr>
            <w:tcW w:w="1250" w:type="pct"/>
            <w:tcBorders>
              <w:top w:val="nil"/>
              <w:left w:val="nil"/>
              <w:bottom w:val="single" w:sz="4" w:space="0" w:color="auto"/>
              <w:right w:val="single" w:sz="4" w:space="0" w:color="auto"/>
            </w:tcBorders>
            <w:vAlign w:val="center"/>
          </w:tcPr>
          <w:p w:rsidR="00405DF4" w:rsidRPr="008A31D4" w:rsidRDefault="00405DF4" w:rsidP="00405DF4">
            <w:pPr>
              <w:adjustRightInd w:val="0"/>
              <w:snapToGrid w:val="0"/>
              <w:jc w:val="left"/>
              <w:rPr>
                <w:rFonts w:ascii="Times New Roman" w:eastAsia="宋体" w:hAnsi="Times New Roman"/>
                <w:color w:val="FF0000"/>
                <w:szCs w:val="21"/>
              </w:rPr>
            </w:pPr>
            <w:r w:rsidRPr="008A31D4">
              <w:rPr>
                <w:rFonts w:ascii="Times New Roman" w:eastAsia="宋体" w:hAnsi="Times New Roman" w:hint="eastAsia"/>
                <w:color w:val="FF0000"/>
                <w:szCs w:val="21"/>
              </w:rPr>
              <w:t>英语阅读Ⅰ</w:t>
            </w:r>
          </w:p>
          <w:p w:rsidR="00405DF4" w:rsidRPr="008A31D4" w:rsidRDefault="00405DF4" w:rsidP="00405DF4">
            <w:pPr>
              <w:adjustRightInd w:val="0"/>
              <w:snapToGrid w:val="0"/>
              <w:jc w:val="left"/>
              <w:rPr>
                <w:rFonts w:ascii="Times New Roman" w:eastAsia="宋体" w:hAnsi="Times New Roman" w:hint="eastAsia"/>
                <w:color w:val="FF0000"/>
                <w:szCs w:val="21"/>
              </w:rPr>
            </w:pPr>
            <w:r w:rsidRPr="008A31D4">
              <w:rPr>
                <w:rFonts w:ascii="Times New Roman" w:eastAsia="宋体" w:hAnsi="Times New Roman"/>
                <w:color w:val="FF0000"/>
                <w:szCs w:val="21"/>
              </w:rPr>
              <w:t>English Reading I</w:t>
            </w:r>
          </w:p>
        </w:tc>
        <w:tc>
          <w:tcPr>
            <w:tcW w:w="850" w:type="pct"/>
            <w:tcBorders>
              <w:top w:val="nil"/>
              <w:left w:val="nil"/>
              <w:bottom w:val="single" w:sz="4" w:space="0" w:color="auto"/>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c>
          <w:tcPr>
            <w:tcW w:w="401" w:type="pct"/>
            <w:vMerge w:val="restart"/>
            <w:tcBorders>
              <w:top w:val="nil"/>
              <w:left w:val="nil"/>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r>
      <w:tr w:rsidR="00F35C26" w:rsidRPr="001A162B" w:rsidTr="00405DF4">
        <w:trPr>
          <w:trHeight w:val="270"/>
          <w:jc w:val="center"/>
        </w:trPr>
        <w:tc>
          <w:tcPr>
            <w:tcW w:w="400" w:type="pct"/>
            <w:vMerge/>
            <w:tcBorders>
              <w:top w:val="nil"/>
              <w:left w:val="single" w:sz="4" w:space="0" w:color="auto"/>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FF0000"/>
                <w:szCs w:val="21"/>
              </w:rPr>
            </w:pPr>
          </w:p>
        </w:tc>
        <w:tc>
          <w:tcPr>
            <w:tcW w:w="1250" w:type="pct"/>
            <w:tcBorders>
              <w:top w:val="nil"/>
              <w:left w:val="nil"/>
              <w:bottom w:val="single" w:sz="4" w:space="0" w:color="auto"/>
              <w:right w:val="single" w:sz="4" w:space="0" w:color="auto"/>
            </w:tcBorders>
            <w:vAlign w:val="center"/>
          </w:tcPr>
          <w:p w:rsidR="00F35C26" w:rsidRPr="001A162B" w:rsidRDefault="00F35C26" w:rsidP="002F2ADD">
            <w:pPr>
              <w:adjustRightInd w:val="0"/>
              <w:snapToGrid w:val="0"/>
              <w:spacing w:line="288" w:lineRule="auto"/>
              <w:jc w:val="left"/>
              <w:rPr>
                <w:rFonts w:ascii="Times New Roman" w:eastAsia="宋体" w:hAnsi="Times New Roman"/>
                <w:color w:val="000000" w:themeColor="text1"/>
                <w:szCs w:val="21"/>
              </w:rPr>
            </w:pPr>
            <w:r w:rsidRPr="001A162B">
              <w:rPr>
                <w:rFonts w:ascii="Times New Roman" w:eastAsia="宋体" w:hAnsi="Times New Roman" w:hint="eastAsia"/>
                <w:color w:val="000000" w:themeColor="text1"/>
                <w:szCs w:val="21"/>
              </w:rPr>
              <w:t xml:space="preserve">　</w:t>
            </w:r>
          </w:p>
        </w:tc>
        <w:tc>
          <w:tcPr>
            <w:tcW w:w="85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1" w:type="pct"/>
            <w:vMerge/>
            <w:tcBorders>
              <w:left w:val="nil"/>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r>
      <w:tr w:rsidR="00F35C26" w:rsidRPr="001A162B" w:rsidTr="00405DF4">
        <w:trPr>
          <w:trHeight w:val="270"/>
          <w:jc w:val="center"/>
        </w:trPr>
        <w:tc>
          <w:tcPr>
            <w:tcW w:w="400" w:type="pct"/>
            <w:vMerge/>
            <w:tcBorders>
              <w:top w:val="nil"/>
              <w:left w:val="single" w:sz="4" w:space="0" w:color="auto"/>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FF0000"/>
                <w:szCs w:val="21"/>
              </w:rPr>
            </w:pPr>
          </w:p>
        </w:tc>
        <w:tc>
          <w:tcPr>
            <w:tcW w:w="1250" w:type="pct"/>
            <w:tcBorders>
              <w:top w:val="nil"/>
              <w:left w:val="nil"/>
              <w:bottom w:val="single" w:sz="4" w:space="0" w:color="auto"/>
              <w:right w:val="single" w:sz="4" w:space="0" w:color="auto"/>
            </w:tcBorders>
            <w:vAlign w:val="center"/>
          </w:tcPr>
          <w:p w:rsidR="00F35C26" w:rsidRPr="001A162B" w:rsidRDefault="00F35C26" w:rsidP="002F2ADD">
            <w:pPr>
              <w:adjustRightInd w:val="0"/>
              <w:snapToGrid w:val="0"/>
              <w:spacing w:line="288" w:lineRule="auto"/>
              <w:jc w:val="left"/>
              <w:rPr>
                <w:rFonts w:ascii="Times New Roman" w:eastAsia="宋体" w:hAnsi="Times New Roman"/>
                <w:color w:val="000000" w:themeColor="text1"/>
                <w:szCs w:val="21"/>
              </w:rPr>
            </w:pPr>
            <w:r w:rsidRPr="001A162B">
              <w:rPr>
                <w:rFonts w:ascii="Times New Roman" w:eastAsia="宋体" w:hAnsi="Times New Roman" w:hint="eastAsia"/>
                <w:color w:val="000000" w:themeColor="text1"/>
                <w:szCs w:val="21"/>
              </w:rPr>
              <w:t xml:space="preserve">　</w:t>
            </w:r>
          </w:p>
        </w:tc>
        <w:tc>
          <w:tcPr>
            <w:tcW w:w="85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1" w:type="pct"/>
            <w:vMerge/>
            <w:tcBorders>
              <w:left w:val="nil"/>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r>
      <w:tr w:rsidR="00F35C26" w:rsidRPr="001A162B" w:rsidTr="00405DF4">
        <w:trPr>
          <w:trHeight w:val="270"/>
          <w:jc w:val="center"/>
        </w:trPr>
        <w:tc>
          <w:tcPr>
            <w:tcW w:w="400" w:type="pct"/>
            <w:vMerge/>
            <w:tcBorders>
              <w:top w:val="nil"/>
              <w:left w:val="single" w:sz="4" w:space="0" w:color="auto"/>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FF0000"/>
                <w:szCs w:val="21"/>
              </w:rPr>
            </w:pPr>
          </w:p>
        </w:tc>
        <w:tc>
          <w:tcPr>
            <w:tcW w:w="1250" w:type="pct"/>
            <w:tcBorders>
              <w:top w:val="nil"/>
              <w:left w:val="nil"/>
              <w:bottom w:val="single" w:sz="4" w:space="0" w:color="auto"/>
              <w:right w:val="single" w:sz="4" w:space="0" w:color="auto"/>
            </w:tcBorders>
            <w:vAlign w:val="center"/>
          </w:tcPr>
          <w:p w:rsidR="00F35C26" w:rsidRPr="001A162B" w:rsidRDefault="00F35C26" w:rsidP="002F2ADD">
            <w:pPr>
              <w:adjustRightInd w:val="0"/>
              <w:snapToGrid w:val="0"/>
              <w:spacing w:line="288" w:lineRule="auto"/>
              <w:jc w:val="left"/>
              <w:rPr>
                <w:rFonts w:ascii="Times New Roman" w:eastAsia="宋体" w:hAnsi="Times New Roman"/>
                <w:color w:val="000000" w:themeColor="text1"/>
                <w:szCs w:val="21"/>
              </w:rPr>
            </w:pPr>
            <w:r w:rsidRPr="001A162B">
              <w:rPr>
                <w:rFonts w:ascii="Times New Roman" w:eastAsia="宋体" w:hAnsi="Times New Roman" w:hint="eastAsia"/>
                <w:color w:val="000000" w:themeColor="text1"/>
                <w:szCs w:val="21"/>
              </w:rPr>
              <w:t xml:space="preserve">　</w:t>
            </w:r>
          </w:p>
        </w:tc>
        <w:tc>
          <w:tcPr>
            <w:tcW w:w="85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1" w:type="pct"/>
            <w:vMerge/>
            <w:tcBorders>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r>
      <w:tr w:rsidR="00F35C26" w:rsidRPr="001A162B" w:rsidTr="00405DF4">
        <w:trPr>
          <w:trHeight w:val="270"/>
          <w:jc w:val="center"/>
        </w:trPr>
        <w:tc>
          <w:tcPr>
            <w:tcW w:w="400" w:type="pct"/>
            <w:vMerge/>
            <w:tcBorders>
              <w:top w:val="nil"/>
              <w:left w:val="single" w:sz="4" w:space="0" w:color="auto"/>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FF0000"/>
                <w:szCs w:val="21"/>
              </w:rPr>
            </w:pPr>
          </w:p>
        </w:tc>
        <w:tc>
          <w:tcPr>
            <w:tcW w:w="1250" w:type="pct"/>
            <w:tcBorders>
              <w:top w:val="nil"/>
              <w:left w:val="nil"/>
              <w:bottom w:val="single" w:sz="4" w:space="0" w:color="auto"/>
              <w:right w:val="single" w:sz="4" w:space="0" w:color="auto"/>
            </w:tcBorders>
            <w:vAlign w:val="center"/>
          </w:tcPr>
          <w:p w:rsidR="00F35C26" w:rsidRPr="001A162B" w:rsidRDefault="00F35C26" w:rsidP="002F2ADD">
            <w:pPr>
              <w:adjustRightInd w:val="0"/>
              <w:snapToGrid w:val="0"/>
              <w:spacing w:line="288" w:lineRule="auto"/>
              <w:jc w:val="left"/>
              <w:rPr>
                <w:rFonts w:ascii="Times New Roman" w:eastAsia="宋体" w:hAnsi="Times New Roman"/>
                <w:color w:val="000000" w:themeColor="text1"/>
                <w:szCs w:val="21"/>
              </w:rPr>
            </w:pPr>
            <w:r w:rsidRPr="001A162B">
              <w:rPr>
                <w:rFonts w:ascii="Times New Roman" w:eastAsia="宋体" w:hAnsi="Times New Roman" w:hint="eastAsia"/>
                <w:color w:val="000000" w:themeColor="text1"/>
                <w:szCs w:val="21"/>
              </w:rPr>
              <w:t xml:space="preserve">　</w:t>
            </w:r>
          </w:p>
        </w:tc>
        <w:tc>
          <w:tcPr>
            <w:tcW w:w="85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1" w:type="pct"/>
            <w:vMerge/>
            <w:tcBorders>
              <w:left w:val="nil"/>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r>
      <w:tr w:rsidR="00F35C26" w:rsidRPr="001A162B" w:rsidTr="00405DF4">
        <w:trPr>
          <w:trHeight w:val="270"/>
          <w:jc w:val="center"/>
        </w:trPr>
        <w:tc>
          <w:tcPr>
            <w:tcW w:w="400" w:type="pct"/>
            <w:vMerge/>
            <w:tcBorders>
              <w:top w:val="nil"/>
              <w:left w:val="single" w:sz="4" w:space="0" w:color="auto"/>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FF0000"/>
                <w:szCs w:val="21"/>
              </w:rPr>
            </w:pPr>
          </w:p>
        </w:tc>
        <w:tc>
          <w:tcPr>
            <w:tcW w:w="1250" w:type="pct"/>
            <w:tcBorders>
              <w:top w:val="nil"/>
              <w:left w:val="nil"/>
              <w:bottom w:val="single" w:sz="4" w:space="0" w:color="auto"/>
              <w:right w:val="single" w:sz="4" w:space="0" w:color="auto"/>
            </w:tcBorders>
            <w:vAlign w:val="center"/>
          </w:tcPr>
          <w:p w:rsidR="00F35C26" w:rsidRPr="001A162B" w:rsidRDefault="00F35C26" w:rsidP="002F2ADD">
            <w:pPr>
              <w:adjustRightInd w:val="0"/>
              <w:snapToGrid w:val="0"/>
              <w:spacing w:line="288" w:lineRule="auto"/>
              <w:jc w:val="left"/>
              <w:rPr>
                <w:rFonts w:ascii="Times New Roman" w:eastAsia="宋体" w:hAnsi="Times New Roman"/>
                <w:color w:val="000000" w:themeColor="text1"/>
                <w:szCs w:val="21"/>
              </w:rPr>
            </w:pPr>
            <w:r w:rsidRPr="001A162B">
              <w:rPr>
                <w:rFonts w:ascii="Times New Roman" w:eastAsia="宋体" w:hAnsi="Times New Roman" w:hint="eastAsia"/>
                <w:color w:val="000000" w:themeColor="text1"/>
                <w:szCs w:val="21"/>
              </w:rPr>
              <w:t xml:space="preserve">　</w:t>
            </w:r>
          </w:p>
        </w:tc>
        <w:tc>
          <w:tcPr>
            <w:tcW w:w="85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1" w:type="pct"/>
            <w:vMerge/>
            <w:tcBorders>
              <w:left w:val="nil"/>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r>
      <w:tr w:rsidR="00405DF4" w:rsidRPr="001A162B" w:rsidTr="00405DF4">
        <w:trPr>
          <w:trHeight w:val="369"/>
          <w:jc w:val="center"/>
        </w:trPr>
        <w:tc>
          <w:tcPr>
            <w:tcW w:w="400" w:type="pct"/>
            <w:vMerge w:val="restart"/>
            <w:tcBorders>
              <w:top w:val="nil"/>
              <w:left w:val="single" w:sz="4" w:space="0" w:color="auto"/>
              <w:bottom w:val="single" w:sz="4" w:space="0" w:color="auto"/>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FF0000"/>
                <w:szCs w:val="21"/>
              </w:rPr>
            </w:pPr>
            <w:r w:rsidRPr="001A162B">
              <w:rPr>
                <w:rFonts w:ascii="Times New Roman" w:eastAsia="宋体" w:hAnsi="Times New Roman" w:hint="eastAsia"/>
                <w:color w:val="FF0000"/>
                <w:szCs w:val="21"/>
              </w:rPr>
              <w:t>专业方向模块</w:t>
            </w:r>
            <w:r w:rsidRPr="001A162B">
              <w:rPr>
                <w:rFonts w:ascii="Times New Roman" w:eastAsia="宋体" w:hAnsi="Times New Roman" w:hint="eastAsia"/>
                <w:color w:val="FF0000"/>
                <w:szCs w:val="21"/>
              </w:rPr>
              <w:t>2</w:t>
            </w:r>
          </w:p>
        </w:tc>
        <w:tc>
          <w:tcPr>
            <w:tcW w:w="1250" w:type="pct"/>
            <w:tcBorders>
              <w:top w:val="nil"/>
              <w:left w:val="nil"/>
              <w:bottom w:val="single" w:sz="4" w:space="0" w:color="auto"/>
              <w:right w:val="single" w:sz="4" w:space="0" w:color="auto"/>
            </w:tcBorders>
            <w:vAlign w:val="center"/>
          </w:tcPr>
          <w:p w:rsidR="00405DF4" w:rsidRPr="008A31D4" w:rsidRDefault="00405DF4" w:rsidP="00405DF4">
            <w:pPr>
              <w:adjustRightInd w:val="0"/>
              <w:snapToGrid w:val="0"/>
              <w:jc w:val="left"/>
              <w:rPr>
                <w:rFonts w:ascii="Times New Roman" w:eastAsia="宋体" w:hAnsi="Times New Roman"/>
                <w:color w:val="FF0000"/>
                <w:szCs w:val="21"/>
              </w:rPr>
            </w:pPr>
            <w:r w:rsidRPr="008A31D4">
              <w:rPr>
                <w:rFonts w:ascii="Times New Roman" w:eastAsia="宋体" w:hAnsi="Times New Roman" w:hint="eastAsia"/>
                <w:color w:val="FF0000"/>
                <w:szCs w:val="21"/>
              </w:rPr>
              <w:t>英语阅读Ⅰ</w:t>
            </w:r>
          </w:p>
          <w:p w:rsidR="00405DF4" w:rsidRPr="008A31D4" w:rsidRDefault="00405DF4" w:rsidP="00405DF4">
            <w:pPr>
              <w:adjustRightInd w:val="0"/>
              <w:snapToGrid w:val="0"/>
              <w:jc w:val="left"/>
              <w:rPr>
                <w:rFonts w:ascii="Times New Roman" w:eastAsia="宋体" w:hAnsi="Times New Roman" w:hint="eastAsia"/>
                <w:color w:val="FF0000"/>
                <w:szCs w:val="21"/>
              </w:rPr>
            </w:pPr>
            <w:r w:rsidRPr="008A31D4">
              <w:rPr>
                <w:rFonts w:ascii="Times New Roman" w:eastAsia="宋体" w:hAnsi="Times New Roman"/>
                <w:color w:val="FF0000"/>
                <w:szCs w:val="21"/>
              </w:rPr>
              <w:t>English Reading I</w:t>
            </w:r>
          </w:p>
        </w:tc>
        <w:tc>
          <w:tcPr>
            <w:tcW w:w="850" w:type="pct"/>
            <w:tcBorders>
              <w:top w:val="nil"/>
              <w:left w:val="nil"/>
              <w:bottom w:val="single" w:sz="4" w:space="0" w:color="auto"/>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c>
          <w:tcPr>
            <w:tcW w:w="401" w:type="pct"/>
            <w:vMerge w:val="restart"/>
            <w:tcBorders>
              <w:top w:val="nil"/>
              <w:left w:val="nil"/>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r>
      <w:tr w:rsidR="00F35C26" w:rsidRPr="001A162B" w:rsidTr="00405DF4">
        <w:trPr>
          <w:trHeight w:val="270"/>
          <w:jc w:val="center"/>
        </w:trPr>
        <w:tc>
          <w:tcPr>
            <w:tcW w:w="400" w:type="pct"/>
            <w:vMerge/>
            <w:tcBorders>
              <w:top w:val="nil"/>
              <w:left w:val="single" w:sz="4" w:space="0" w:color="auto"/>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FF0000"/>
                <w:szCs w:val="21"/>
              </w:rPr>
            </w:pPr>
          </w:p>
        </w:tc>
        <w:tc>
          <w:tcPr>
            <w:tcW w:w="1250" w:type="pct"/>
            <w:tcBorders>
              <w:top w:val="nil"/>
              <w:left w:val="nil"/>
              <w:bottom w:val="single" w:sz="4" w:space="0" w:color="auto"/>
              <w:right w:val="single" w:sz="4" w:space="0" w:color="auto"/>
            </w:tcBorders>
            <w:vAlign w:val="center"/>
          </w:tcPr>
          <w:p w:rsidR="00F35C26" w:rsidRPr="001A162B" w:rsidRDefault="00F35C26" w:rsidP="002F2ADD">
            <w:pPr>
              <w:adjustRightInd w:val="0"/>
              <w:snapToGrid w:val="0"/>
              <w:spacing w:line="288" w:lineRule="auto"/>
              <w:jc w:val="left"/>
              <w:rPr>
                <w:rFonts w:ascii="Times New Roman" w:eastAsia="宋体" w:hAnsi="Times New Roman"/>
                <w:color w:val="000000" w:themeColor="text1"/>
                <w:szCs w:val="21"/>
              </w:rPr>
            </w:pPr>
            <w:r w:rsidRPr="001A162B">
              <w:rPr>
                <w:rFonts w:ascii="Times New Roman" w:eastAsia="宋体" w:hAnsi="Times New Roman" w:hint="eastAsia"/>
                <w:color w:val="000000" w:themeColor="text1"/>
                <w:szCs w:val="21"/>
              </w:rPr>
              <w:t xml:space="preserve">  </w:t>
            </w:r>
          </w:p>
        </w:tc>
        <w:tc>
          <w:tcPr>
            <w:tcW w:w="85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1" w:type="pct"/>
            <w:vMerge/>
            <w:tcBorders>
              <w:left w:val="nil"/>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r>
      <w:tr w:rsidR="00F35C26" w:rsidRPr="001A162B" w:rsidTr="00405DF4">
        <w:trPr>
          <w:trHeight w:val="270"/>
          <w:jc w:val="center"/>
        </w:trPr>
        <w:tc>
          <w:tcPr>
            <w:tcW w:w="400" w:type="pct"/>
            <w:vMerge/>
            <w:tcBorders>
              <w:top w:val="nil"/>
              <w:left w:val="single" w:sz="4" w:space="0" w:color="auto"/>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FF0000"/>
                <w:szCs w:val="21"/>
              </w:rPr>
            </w:pPr>
          </w:p>
        </w:tc>
        <w:tc>
          <w:tcPr>
            <w:tcW w:w="1250" w:type="pct"/>
            <w:tcBorders>
              <w:top w:val="nil"/>
              <w:left w:val="nil"/>
              <w:bottom w:val="single" w:sz="4" w:space="0" w:color="auto"/>
              <w:right w:val="single" w:sz="4" w:space="0" w:color="auto"/>
            </w:tcBorders>
            <w:vAlign w:val="center"/>
          </w:tcPr>
          <w:p w:rsidR="00F35C26" w:rsidRPr="001A162B" w:rsidRDefault="00F35C26" w:rsidP="002F2ADD">
            <w:pPr>
              <w:adjustRightInd w:val="0"/>
              <w:snapToGrid w:val="0"/>
              <w:spacing w:line="288" w:lineRule="auto"/>
              <w:jc w:val="left"/>
              <w:rPr>
                <w:rFonts w:ascii="Times New Roman" w:eastAsia="宋体" w:hAnsi="Times New Roman"/>
                <w:color w:val="000000" w:themeColor="text1"/>
                <w:szCs w:val="21"/>
              </w:rPr>
            </w:pPr>
            <w:r w:rsidRPr="001A162B">
              <w:rPr>
                <w:rFonts w:ascii="Times New Roman" w:eastAsia="宋体" w:hAnsi="Times New Roman" w:hint="eastAsia"/>
                <w:color w:val="000000" w:themeColor="text1"/>
                <w:szCs w:val="21"/>
              </w:rPr>
              <w:t xml:space="preserve">　</w:t>
            </w:r>
          </w:p>
        </w:tc>
        <w:tc>
          <w:tcPr>
            <w:tcW w:w="85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1" w:type="pct"/>
            <w:vMerge/>
            <w:tcBorders>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r>
      <w:tr w:rsidR="00405DF4" w:rsidRPr="001A162B" w:rsidTr="00405DF4">
        <w:trPr>
          <w:trHeight w:val="270"/>
          <w:jc w:val="center"/>
        </w:trPr>
        <w:tc>
          <w:tcPr>
            <w:tcW w:w="400" w:type="pct"/>
            <w:vMerge w:val="restart"/>
            <w:tcBorders>
              <w:top w:val="nil"/>
              <w:left w:val="single" w:sz="4" w:space="0" w:color="auto"/>
              <w:bottom w:val="single" w:sz="4" w:space="0" w:color="auto"/>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FF0000"/>
                <w:szCs w:val="21"/>
              </w:rPr>
            </w:pPr>
            <w:r w:rsidRPr="001A162B">
              <w:rPr>
                <w:rFonts w:ascii="Times New Roman" w:eastAsia="宋体" w:hAnsi="Times New Roman" w:hint="eastAsia"/>
                <w:color w:val="FF0000"/>
                <w:szCs w:val="21"/>
              </w:rPr>
              <w:t>专业方向模块</w:t>
            </w:r>
            <w:r w:rsidRPr="001A162B">
              <w:rPr>
                <w:rFonts w:ascii="Times New Roman" w:eastAsia="宋体" w:hAnsi="Times New Roman" w:hint="eastAsia"/>
                <w:color w:val="FF0000"/>
                <w:szCs w:val="21"/>
              </w:rPr>
              <w:t>3</w:t>
            </w:r>
          </w:p>
        </w:tc>
        <w:tc>
          <w:tcPr>
            <w:tcW w:w="1250" w:type="pct"/>
            <w:tcBorders>
              <w:top w:val="nil"/>
              <w:left w:val="nil"/>
              <w:bottom w:val="single" w:sz="4" w:space="0" w:color="auto"/>
              <w:right w:val="single" w:sz="4" w:space="0" w:color="auto"/>
            </w:tcBorders>
            <w:vAlign w:val="center"/>
          </w:tcPr>
          <w:p w:rsidR="00405DF4" w:rsidRPr="008A31D4" w:rsidRDefault="00405DF4" w:rsidP="00405DF4">
            <w:pPr>
              <w:adjustRightInd w:val="0"/>
              <w:snapToGrid w:val="0"/>
              <w:jc w:val="left"/>
              <w:rPr>
                <w:rFonts w:ascii="Times New Roman" w:eastAsia="宋体" w:hAnsi="Times New Roman"/>
                <w:color w:val="FF0000"/>
                <w:szCs w:val="21"/>
              </w:rPr>
            </w:pPr>
            <w:r w:rsidRPr="008A31D4">
              <w:rPr>
                <w:rFonts w:ascii="Times New Roman" w:eastAsia="宋体" w:hAnsi="Times New Roman" w:hint="eastAsia"/>
                <w:color w:val="FF0000"/>
                <w:szCs w:val="21"/>
              </w:rPr>
              <w:t>英语阅读Ⅰ</w:t>
            </w:r>
          </w:p>
          <w:p w:rsidR="00405DF4" w:rsidRPr="008A31D4" w:rsidRDefault="00405DF4" w:rsidP="00405DF4">
            <w:pPr>
              <w:adjustRightInd w:val="0"/>
              <w:snapToGrid w:val="0"/>
              <w:jc w:val="left"/>
              <w:rPr>
                <w:rFonts w:ascii="Times New Roman" w:eastAsia="宋体" w:hAnsi="Times New Roman" w:hint="eastAsia"/>
                <w:color w:val="FF0000"/>
                <w:szCs w:val="21"/>
              </w:rPr>
            </w:pPr>
            <w:r w:rsidRPr="008A31D4">
              <w:rPr>
                <w:rFonts w:ascii="Times New Roman" w:eastAsia="宋体" w:hAnsi="Times New Roman"/>
                <w:color w:val="FF0000"/>
                <w:szCs w:val="21"/>
              </w:rPr>
              <w:t>English Reading I</w:t>
            </w:r>
          </w:p>
        </w:tc>
        <w:tc>
          <w:tcPr>
            <w:tcW w:w="850" w:type="pct"/>
            <w:tcBorders>
              <w:top w:val="nil"/>
              <w:left w:val="nil"/>
              <w:bottom w:val="single" w:sz="4" w:space="0" w:color="auto"/>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c>
          <w:tcPr>
            <w:tcW w:w="401" w:type="pct"/>
            <w:vMerge w:val="restart"/>
            <w:tcBorders>
              <w:top w:val="nil"/>
              <w:left w:val="nil"/>
              <w:right w:val="single" w:sz="4" w:space="0" w:color="auto"/>
            </w:tcBorders>
            <w:vAlign w:val="center"/>
          </w:tcPr>
          <w:p w:rsidR="00405DF4" w:rsidRPr="001A162B" w:rsidRDefault="00405DF4" w:rsidP="00405DF4">
            <w:pPr>
              <w:adjustRightInd w:val="0"/>
              <w:snapToGrid w:val="0"/>
              <w:spacing w:line="288" w:lineRule="auto"/>
              <w:jc w:val="center"/>
              <w:rPr>
                <w:rFonts w:ascii="Times New Roman" w:eastAsia="宋体" w:hAnsi="Times New Roman"/>
                <w:color w:val="000000" w:themeColor="text1"/>
                <w:szCs w:val="21"/>
              </w:rPr>
            </w:pPr>
          </w:p>
        </w:tc>
      </w:tr>
      <w:tr w:rsidR="00F35C26" w:rsidRPr="001A162B" w:rsidTr="00405DF4">
        <w:trPr>
          <w:trHeight w:val="270"/>
          <w:jc w:val="center"/>
        </w:trPr>
        <w:tc>
          <w:tcPr>
            <w:tcW w:w="400" w:type="pct"/>
            <w:vMerge/>
            <w:tcBorders>
              <w:top w:val="nil"/>
              <w:left w:val="single" w:sz="4" w:space="0" w:color="auto"/>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1250" w:type="pct"/>
            <w:tcBorders>
              <w:top w:val="nil"/>
              <w:left w:val="nil"/>
              <w:bottom w:val="single" w:sz="4" w:space="0" w:color="auto"/>
              <w:right w:val="single" w:sz="4" w:space="0" w:color="auto"/>
            </w:tcBorders>
            <w:vAlign w:val="center"/>
          </w:tcPr>
          <w:p w:rsidR="00F35C26" w:rsidRPr="001A162B" w:rsidRDefault="00F35C26" w:rsidP="002F2ADD">
            <w:pPr>
              <w:adjustRightInd w:val="0"/>
              <w:snapToGrid w:val="0"/>
              <w:spacing w:line="288" w:lineRule="auto"/>
              <w:jc w:val="left"/>
              <w:rPr>
                <w:rFonts w:ascii="Times New Roman" w:eastAsia="宋体" w:hAnsi="Times New Roman"/>
                <w:color w:val="000000" w:themeColor="text1"/>
                <w:szCs w:val="21"/>
              </w:rPr>
            </w:pPr>
            <w:r w:rsidRPr="001A162B">
              <w:rPr>
                <w:rFonts w:ascii="Times New Roman" w:eastAsia="宋体" w:hAnsi="Times New Roman" w:hint="eastAsia"/>
                <w:color w:val="000000" w:themeColor="text1"/>
                <w:szCs w:val="21"/>
              </w:rPr>
              <w:t xml:space="preserve">　</w:t>
            </w:r>
          </w:p>
        </w:tc>
        <w:tc>
          <w:tcPr>
            <w:tcW w:w="85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1" w:type="pct"/>
            <w:vMerge/>
            <w:tcBorders>
              <w:left w:val="nil"/>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r>
      <w:tr w:rsidR="00F35C26" w:rsidRPr="001A162B" w:rsidTr="00405DF4">
        <w:trPr>
          <w:trHeight w:val="270"/>
          <w:jc w:val="center"/>
        </w:trPr>
        <w:tc>
          <w:tcPr>
            <w:tcW w:w="400" w:type="pct"/>
            <w:vMerge/>
            <w:tcBorders>
              <w:top w:val="nil"/>
              <w:left w:val="single" w:sz="4" w:space="0" w:color="auto"/>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1250" w:type="pct"/>
            <w:tcBorders>
              <w:top w:val="nil"/>
              <w:left w:val="nil"/>
              <w:bottom w:val="single" w:sz="4" w:space="0" w:color="auto"/>
              <w:right w:val="single" w:sz="4" w:space="0" w:color="auto"/>
            </w:tcBorders>
            <w:vAlign w:val="center"/>
          </w:tcPr>
          <w:p w:rsidR="00F35C26" w:rsidRPr="001A162B" w:rsidRDefault="00F35C26" w:rsidP="002F2ADD">
            <w:pPr>
              <w:adjustRightInd w:val="0"/>
              <w:snapToGrid w:val="0"/>
              <w:spacing w:line="288" w:lineRule="auto"/>
              <w:jc w:val="left"/>
              <w:rPr>
                <w:rFonts w:ascii="Times New Roman" w:eastAsia="宋体" w:hAnsi="Times New Roman"/>
                <w:color w:val="000000" w:themeColor="text1"/>
                <w:szCs w:val="21"/>
              </w:rPr>
            </w:pPr>
            <w:r w:rsidRPr="001A162B">
              <w:rPr>
                <w:rFonts w:ascii="Times New Roman" w:eastAsia="宋体" w:hAnsi="Times New Roman" w:hint="eastAsia"/>
                <w:color w:val="000000" w:themeColor="text1"/>
                <w:szCs w:val="21"/>
              </w:rPr>
              <w:t xml:space="preserve">　</w:t>
            </w:r>
          </w:p>
        </w:tc>
        <w:tc>
          <w:tcPr>
            <w:tcW w:w="85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1" w:type="pct"/>
            <w:vMerge/>
            <w:tcBorders>
              <w:left w:val="nil"/>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r>
      <w:tr w:rsidR="00F35C26" w:rsidRPr="001A162B" w:rsidTr="00405DF4">
        <w:trPr>
          <w:trHeight w:val="270"/>
          <w:jc w:val="center"/>
        </w:trPr>
        <w:tc>
          <w:tcPr>
            <w:tcW w:w="400" w:type="pct"/>
            <w:vMerge/>
            <w:tcBorders>
              <w:top w:val="nil"/>
              <w:left w:val="single" w:sz="4" w:space="0" w:color="auto"/>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1250" w:type="pct"/>
            <w:tcBorders>
              <w:top w:val="nil"/>
              <w:left w:val="nil"/>
              <w:bottom w:val="single" w:sz="4" w:space="0" w:color="auto"/>
              <w:right w:val="single" w:sz="4" w:space="0" w:color="auto"/>
            </w:tcBorders>
            <w:vAlign w:val="center"/>
          </w:tcPr>
          <w:p w:rsidR="00F35C26" w:rsidRPr="001A162B" w:rsidRDefault="00F35C26" w:rsidP="002F2ADD">
            <w:pPr>
              <w:adjustRightInd w:val="0"/>
              <w:snapToGrid w:val="0"/>
              <w:spacing w:line="288" w:lineRule="auto"/>
              <w:jc w:val="left"/>
              <w:rPr>
                <w:rFonts w:ascii="Times New Roman" w:eastAsia="宋体" w:hAnsi="Times New Roman"/>
                <w:color w:val="000000" w:themeColor="text1"/>
                <w:szCs w:val="21"/>
              </w:rPr>
            </w:pPr>
            <w:r w:rsidRPr="001A162B">
              <w:rPr>
                <w:rFonts w:ascii="Times New Roman" w:eastAsia="宋体" w:hAnsi="Times New Roman" w:hint="eastAsia"/>
                <w:color w:val="000000" w:themeColor="text1"/>
                <w:szCs w:val="21"/>
              </w:rPr>
              <w:t xml:space="preserve">　</w:t>
            </w:r>
          </w:p>
        </w:tc>
        <w:tc>
          <w:tcPr>
            <w:tcW w:w="85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1" w:type="pct"/>
            <w:vMerge/>
            <w:tcBorders>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r>
      <w:tr w:rsidR="00F35C26" w:rsidRPr="001A162B" w:rsidTr="00405DF4">
        <w:trPr>
          <w:trHeight w:val="270"/>
          <w:jc w:val="center"/>
        </w:trPr>
        <w:tc>
          <w:tcPr>
            <w:tcW w:w="400" w:type="pct"/>
            <w:vMerge/>
            <w:tcBorders>
              <w:top w:val="nil"/>
              <w:left w:val="single" w:sz="4" w:space="0" w:color="auto"/>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1250" w:type="pct"/>
            <w:tcBorders>
              <w:top w:val="nil"/>
              <w:left w:val="nil"/>
              <w:bottom w:val="single" w:sz="4" w:space="0" w:color="auto"/>
              <w:right w:val="single" w:sz="4" w:space="0" w:color="auto"/>
            </w:tcBorders>
            <w:vAlign w:val="center"/>
          </w:tcPr>
          <w:p w:rsidR="00F35C26" w:rsidRPr="001A162B" w:rsidRDefault="00F35C26" w:rsidP="002F2ADD">
            <w:pPr>
              <w:adjustRightInd w:val="0"/>
              <w:snapToGrid w:val="0"/>
              <w:spacing w:line="288" w:lineRule="auto"/>
              <w:jc w:val="left"/>
              <w:rPr>
                <w:rFonts w:ascii="Times New Roman" w:eastAsia="宋体" w:hAnsi="Times New Roman"/>
                <w:color w:val="000000" w:themeColor="text1"/>
                <w:szCs w:val="21"/>
              </w:rPr>
            </w:pPr>
            <w:r w:rsidRPr="001A162B">
              <w:rPr>
                <w:rFonts w:ascii="Times New Roman" w:eastAsia="宋体" w:hAnsi="Times New Roman" w:hint="eastAsia"/>
                <w:color w:val="000000" w:themeColor="text1"/>
                <w:szCs w:val="21"/>
              </w:rPr>
              <w:t xml:space="preserve">　</w:t>
            </w:r>
          </w:p>
        </w:tc>
        <w:tc>
          <w:tcPr>
            <w:tcW w:w="85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1" w:type="pct"/>
            <w:vMerge/>
            <w:tcBorders>
              <w:left w:val="nil"/>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r>
      <w:tr w:rsidR="00F35C26" w:rsidRPr="001A162B" w:rsidTr="00405DF4">
        <w:trPr>
          <w:trHeight w:val="270"/>
          <w:jc w:val="center"/>
        </w:trPr>
        <w:tc>
          <w:tcPr>
            <w:tcW w:w="400" w:type="pct"/>
            <w:vMerge/>
            <w:tcBorders>
              <w:top w:val="nil"/>
              <w:left w:val="single" w:sz="4" w:space="0" w:color="auto"/>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1250" w:type="pct"/>
            <w:tcBorders>
              <w:top w:val="nil"/>
              <w:left w:val="nil"/>
              <w:bottom w:val="single" w:sz="4" w:space="0" w:color="auto"/>
              <w:right w:val="single" w:sz="4" w:space="0" w:color="auto"/>
            </w:tcBorders>
            <w:vAlign w:val="center"/>
          </w:tcPr>
          <w:p w:rsidR="00F35C26" w:rsidRPr="001A162B" w:rsidRDefault="00F35C26" w:rsidP="002F2ADD">
            <w:pPr>
              <w:adjustRightInd w:val="0"/>
              <w:snapToGrid w:val="0"/>
              <w:spacing w:line="288" w:lineRule="auto"/>
              <w:jc w:val="left"/>
              <w:rPr>
                <w:rFonts w:ascii="Times New Roman" w:eastAsia="宋体" w:hAnsi="Times New Roman"/>
                <w:color w:val="000000" w:themeColor="text1"/>
                <w:szCs w:val="21"/>
              </w:rPr>
            </w:pPr>
            <w:r w:rsidRPr="001A162B">
              <w:rPr>
                <w:rFonts w:ascii="Times New Roman" w:eastAsia="宋体" w:hAnsi="Times New Roman" w:hint="eastAsia"/>
                <w:color w:val="000000" w:themeColor="text1"/>
                <w:szCs w:val="21"/>
              </w:rPr>
              <w:t xml:space="preserve">　</w:t>
            </w:r>
          </w:p>
        </w:tc>
        <w:tc>
          <w:tcPr>
            <w:tcW w:w="85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1" w:type="pct"/>
            <w:vMerge/>
            <w:tcBorders>
              <w:left w:val="nil"/>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r>
      <w:tr w:rsidR="00F35C26" w:rsidRPr="001A162B" w:rsidTr="00405DF4">
        <w:trPr>
          <w:trHeight w:val="270"/>
          <w:jc w:val="center"/>
        </w:trPr>
        <w:tc>
          <w:tcPr>
            <w:tcW w:w="400" w:type="pct"/>
            <w:vMerge/>
            <w:tcBorders>
              <w:top w:val="nil"/>
              <w:left w:val="single" w:sz="4" w:space="0" w:color="auto"/>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1250" w:type="pct"/>
            <w:tcBorders>
              <w:top w:val="nil"/>
              <w:left w:val="nil"/>
              <w:bottom w:val="single" w:sz="4" w:space="0" w:color="auto"/>
              <w:right w:val="single" w:sz="4" w:space="0" w:color="auto"/>
            </w:tcBorders>
            <w:vAlign w:val="center"/>
          </w:tcPr>
          <w:p w:rsidR="00F35C26" w:rsidRPr="001A162B" w:rsidRDefault="00F35C26" w:rsidP="002F2ADD">
            <w:pPr>
              <w:adjustRightInd w:val="0"/>
              <w:snapToGrid w:val="0"/>
              <w:spacing w:line="288" w:lineRule="auto"/>
              <w:jc w:val="left"/>
              <w:rPr>
                <w:rFonts w:ascii="Times New Roman" w:eastAsia="宋体" w:hAnsi="Times New Roman"/>
                <w:color w:val="000000" w:themeColor="text1"/>
                <w:szCs w:val="21"/>
              </w:rPr>
            </w:pPr>
            <w:r w:rsidRPr="001A162B">
              <w:rPr>
                <w:rFonts w:ascii="Times New Roman" w:eastAsia="宋体" w:hAnsi="Times New Roman" w:hint="eastAsia"/>
                <w:color w:val="000000" w:themeColor="text1"/>
                <w:szCs w:val="21"/>
              </w:rPr>
              <w:t xml:space="preserve">　</w:t>
            </w:r>
          </w:p>
        </w:tc>
        <w:tc>
          <w:tcPr>
            <w:tcW w:w="85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5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390" w:type="pct"/>
            <w:tcBorders>
              <w:top w:val="nil"/>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c>
          <w:tcPr>
            <w:tcW w:w="401" w:type="pct"/>
            <w:vMerge/>
            <w:tcBorders>
              <w:left w:val="nil"/>
              <w:bottom w:val="single" w:sz="4" w:space="0" w:color="auto"/>
              <w:right w:val="single" w:sz="4" w:space="0" w:color="auto"/>
            </w:tcBorders>
            <w:vAlign w:val="center"/>
          </w:tcPr>
          <w:p w:rsidR="00F35C26" w:rsidRPr="001A162B" w:rsidRDefault="00F35C26" w:rsidP="00405DF4">
            <w:pPr>
              <w:adjustRightInd w:val="0"/>
              <w:snapToGrid w:val="0"/>
              <w:spacing w:line="288" w:lineRule="auto"/>
              <w:jc w:val="center"/>
              <w:rPr>
                <w:rFonts w:ascii="Times New Roman" w:eastAsia="宋体" w:hAnsi="Times New Roman"/>
                <w:color w:val="000000" w:themeColor="text1"/>
                <w:szCs w:val="21"/>
              </w:rPr>
            </w:pPr>
          </w:p>
        </w:tc>
      </w:tr>
    </w:tbl>
    <w:p w:rsidR="00F35C26" w:rsidRPr="00405DF4" w:rsidRDefault="00F35C26" w:rsidP="00F35C26">
      <w:pPr>
        <w:adjustRightInd w:val="0"/>
        <w:snapToGrid w:val="0"/>
        <w:spacing w:line="288" w:lineRule="auto"/>
        <w:jc w:val="left"/>
        <w:rPr>
          <w:rFonts w:ascii="Times New Roman" w:eastAsia="宋体" w:hAnsi="Times New Roman"/>
          <w:b/>
          <w:color w:val="FF0000"/>
          <w:sz w:val="20"/>
          <w:szCs w:val="24"/>
        </w:rPr>
      </w:pPr>
      <w:r w:rsidRPr="00405DF4">
        <w:rPr>
          <w:rFonts w:ascii="Times New Roman" w:eastAsia="宋体" w:hAnsi="Times New Roman" w:hint="eastAsia"/>
          <w:b/>
          <w:color w:val="FF0000"/>
          <w:sz w:val="20"/>
          <w:szCs w:val="24"/>
        </w:rPr>
        <w:t>注：各单位可自定不同专业方面课程模块名称，并根据教学实际提出必修、选修学分要求</w:t>
      </w:r>
    </w:p>
    <w:p w:rsidR="00433CF9" w:rsidRPr="008A31D4" w:rsidRDefault="00F35C26" w:rsidP="00CB6DE1">
      <w:pPr>
        <w:adjustRightInd w:val="0"/>
        <w:snapToGrid w:val="0"/>
        <w:spacing w:line="288" w:lineRule="auto"/>
        <w:jc w:val="left"/>
        <w:rPr>
          <w:rFonts w:ascii="Times New Roman" w:eastAsia="宋体" w:hAnsi="Times New Roman"/>
          <w:b/>
          <w:color w:val="000000" w:themeColor="text1"/>
          <w:sz w:val="24"/>
          <w:szCs w:val="24"/>
        </w:rPr>
      </w:pPr>
      <w:r w:rsidRPr="008A31D4">
        <w:rPr>
          <w:rFonts w:ascii="Times New Roman" w:eastAsia="宋体" w:hAnsi="Times New Roman" w:hint="eastAsia"/>
          <w:b/>
          <w:color w:val="000000" w:themeColor="text1"/>
          <w:sz w:val="24"/>
          <w:szCs w:val="24"/>
        </w:rPr>
        <w:t>4</w:t>
      </w:r>
      <w:r w:rsidR="00433CF9" w:rsidRPr="008A31D4">
        <w:rPr>
          <w:rFonts w:ascii="Times New Roman" w:eastAsia="宋体" w:hAnsi="Times New Roman" w:hint="eastAsia"/>
          <w:b/>
          <w:color w:val="000000" w:themeColor="text1"/>
          <w:sz w:val="24"/>
          <w:szCs w:val="24"/>
        </w:rPr>
        <w:t>．实践教育</w:t>
      </w:r>
      <w:r w:rsidRPr="008A31D4">
        <w:rPr>
          <w:rFonts w:ascii="Times New Roman" w:eastAsia="宋体" w:hAnsi="Times New Roman" w:hint="eastAsia"/>
          <w:b/>
          <w:color w:val="000000" w:themeColor="text1"/>
          <w:sz w:val="24"/>
          <w:szCs w:val="24"/>
        </w:rPr>
        <w:t>环节</w:t>
      </w:r>
      <w:r w:rsidR="00BB6E38" w:rsidRPr="008A31D4">
        <w:rPr>
          <w:rFonts w:ascii="Times New Roman" w:eastAsia="宋体" w:hAnsi="Times New Roman" w:hint="eastAsia"/>
          <w:b/>
          <w:color w:val="000000" w:themeColor="text1"/>
          <w:sz w:val="24"/>
          <w:szCs w:val="24"/>
        </w:rPr>
        <w:t>和毕业论文（设计）</w:t>
      </w:r>
    </w:p>
    <w:p w:rsidR="00433CF9" w:rsidRPr="008A31D4" w:rsidRDefault="00F35C26" w:rsidP="00CB6DE1">
      <w:pPr>
        <w:adjustRightInd w:val="0"/>
        <w:snapToGrid w:val="0"/>
        <w:spacing w:line="288" w:lineRule="auto"/>
        <w:jc w:val="left"/>
        <w:rPr>
          <w:rFonts w:ascii="Times New Roman" w:eastAsia="宋体" w:hAnsi="Times New Roman"/>
          <w:color w:val="000000" w:themeColor="text1"/>
          <w:sz w:val="24"/>
          <w:szCs w:val="24"/>
        </w:rPr>
      </w:pPr>
      <w:r w:rsidRPr="008A31D4">
        <w:rPr>
          <w:rFonts w:ascii="Times New Roman" w:eastAsia="宋体" w:hAnsi="Times New Roman" w:hint="eastAsia"/>
          <w:color w:val="000000" w:themeColor="text1"/>
          <w:sz w:val="24"/>
          <w:szCs w:val="24"/>
        </w:rPr>
        <w:t>学生应完成</w:t>
      </w:r>
      <w:r w:rsidR="00433CF9" w:rsidRPr="00405DF4">
        <w:rPr>
          <w:rFonts w:ascii="Times New Roman" w:eastAsia="宋体" w:hAnsi="Times New Roman" w:hint="eastAsia"/>
          <w:color w:val="FF0000"/>
          <w:sz w:val="24"/>
          <w:szCs w:val="24"/>
        </w:rPr>
        <w:t>**</w:t>
      </w:r>
      <w:r w:rsidR="00433CF9" w:rsidRPr="008A31D4">
        <w:rPr>
          <w:rFonts w:ascii="Times New Roman" w:eastAsia="宋体" w:hAnsi="Times New Roman" w:hint="eastAsia"/>
          <w:color w:val="000000" w:themeColor="text1"/>
          <w:sz w:val="24"/>
          <w:szCs w:val="24"/>
        </w:rPr>
        <w:t>学分</w:t>
      </w:r>
      <w:r w:rsidRPr="008A31D4">
        <w:rPr>
          <w:rFonts w:ascii="Times New Roman" w:eastAsia="宋体" w:hAnsi="Times New Roman" w:hint="eastAsia"/>
          <w:color w:val="000000" w:themeColor="text1"/>
          <w:sz w:val="24"/>
          <w:szCs w:val="24"/>
        </w:rPr>
        <w:t>的下列实践教育环节</w:t>
      </w:r>
      <w:r w:rsidR="00433CF9" w:rsidRPr="008A31D4">
        <w:rPr>
          <w:rFonts w:ascii="Times New Roman" w:eastAsia="宋体" w:hAnsi="Times New Roman" w:hint="eastAsia"/>
          <w:color w:val="000000" w:themeColor="text1"/>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2073"/>
        <w:gridCol w:w="1410"/>
        <w:gridCol w:w="664"/>
        <w:gridCol w:w="830"/>
        <w:gridCol w:w="664"/>
        <w:gridCol w:w="664"/>
        <w:gridCol w:w="664"/>
        <w:gridCol w:w="664"/>
      </w:tblGrid>
      <w:tr w:rsidR="00405DF4" w:rsidRPr="00405DF4" w:rsidTr="00405DF4">
        <w:trPr>
          <w:jc w:val="center"/>
        </w:trPr>
        <w:tc>
          <w:tcPr>
            <w:tcW w:w="400" w:type="pct"/>
            <w:vMerge w:val="restart"/>
            <w:vAlign w:val="center"/>
          </w:tcPr>
          <w:p w:rsidR="00405DF4" w:rsidRPr="00405DF4" w:rsidRDefault="00405DF4" w:rsidP="00405DF4">
            <w:pPr>
              <w:adjustRightInd w:val="0"/>
              <w:snapToGrid w:val="0"/>
              <w:jc w:val="center"/>
              <w:rPr>
                <w:rFonts w:ascii="Times New Roman" w:eastAsia="宋体" w:hAnsi="Times New Roman"/>
                <w:b/>
                <w:color w:val="000000" w:themeColor="text1"/>
                <w:szCs w:val="21"/>
              </w:rPr>
            </w:pPr>
            <w:r w:rsidRPr="00405DF4">
              <w:rPr>
                <w:rFonts w:ascii="Times New Roman" w:eastAsia="宋体" w:hAnsi="Times New Roman" w:hint="eastAsia"/>
                <w:b/>
                <w:color w:val="000000" w:themeColor="text1"/>
                <w:szCs w:val="21"/>
              </w:rPr>
              <w:t>课程类别</w:t>
            </w:r>
          </w:p>
        </w:tc>
        <w:tc>
          <w:tcPr>
            <w:tcW w:w="1249" w:type="pct"/>
            <w:vMerge w:val="restart"/>
            <w:vAlign w:val="center"/>
          </w:tcPr>
          <w:p w:rsidR="00405DF4" w:rsidRPr="00405DF4" w:rsidRDefault="00405DF4" w:rsidP="00405DF4">
            <w:pPr>
              <w:adjustRightInd w:val="0"/>
              <w:snapToGrid w:val="0"/>
              <w:jc w:val="center"/>
              <w:rPr>
                <w:rFonts w:ascii="Times New Roman" w:eastAsia="宋体" w:hAnsi="Times New Roman"/>
                <w:b/>
                <w:color w:val="000000" w:themeColor="text1"/>
                <w:szCs w:val="21"/>
              </w:rPr>
            </w:pPr>
            <w:r w:rsidRPr="00405DF4">
              <w:rPr>
                <w:rFonts w:ascii="Times New Roman" w:eastAsia="宋体" w:hAnsi="Times New Roman" w:hint="eastAsia"/>
                <w:b/>
                <w:color w:val="000000" w:themeColor="text1"/>
                <w:szCs w:val="21"/>
              </w:rPr>
              <w:t>课程名称</w:t>
            </w:r>
          </w:p>
        </w:tc>
        <w:tc>
          <w:tcPr>
            <w:tcW w:w="850" w:type="pct"/>
            <w:vMerge w:val="restart"/>
            <w:vAlign w:val="center"/>
          </w:tcPr>
          <w:p w:rsidR="00405DF4" w:rsidRPr="00405DF4" w:rsidRDefault="00405DF4" w:rsidP="00405DF4">
            <w:pPr>
              <w:adjustRightInd w:val="0"/>
              <w:snapToGrid w:val="0"/>
              <w:jc w:val="center"/>
              <w:rPr>
                <w:rFonts w:ascii="Times New Roman" w:eastAsia="宋体" w:hAnsi="Times New Roman"/>
                <w:b/>
                <w:color w:val="000000" w:themeColor="text1"/>
                <w:szCs w:val="21"/>
              </w:rPr>
            </w:pPr>
            <w:r w:rsidRPr="00405DF4">
              <w:rPr>
                <w:rFonts w:ascii="Times New Roman" w:eastAsia="宋体" w:hAnsi="Times New Roman" w:hint="eastAsia"/>
                <w:b/>
                <w:color w:val="000000" w:themeColor="text1"/>
                <w:szCs w:val="21"/>
              </w:rPr>
              <w:t>课程代码</w:t>
            </w:r>
          </w:p>
        </w:tc>
        <w:tc>
          <w:tcPr>
            <w:tcW w:w="400" w:type="pct"/>
            <w:vMerge w:val="restart"/>
            <w:vAlign w:val="center"/>
          </w:tcPr>
          <w:p w:rsidR="00405DF4" w:rsidRPr="00405DF4" w:rsidRDefault="00405DF4" w:rsidP="00405DF4">
            <w:pPr>
              <w:adjustRightInd w:val="0"/>
              <w:snapToGrid w:val="0"/>
              <w:jc w:val="center"/>
              <w:rPr>
                <w:rFonts w:ascii="Times New Roman" w:eastAsia="宋体" w:hAnsi="Times New Roman"/>
                <w:b/>
                <w:color w:val="000000" w:themeColor="text1"/>
                <w:szCs w:val="21"/>
              </w:rPr>
            </w:pPr>
            <w:r w:rsidRPr="00405DF4">
              <w:rPr>
                <w:rFonts w:ascii="Times New Roman" w:eastAsia="宋体" w:hAnsi="Times New Roman" w:hint="eastAsia"/>
                <w:b/>
                <w:color w:val="000000" w:themeColor="text1"/>
                <w:szCs w:val="21"/>
              </w:rPr>
              <w:t>学分</w:t>
            </w:r>
          </w:p>
        </w:tc>
        <w:tc>
          <w:tcPr>
            <w:tcW w:w="500" w:type="pct"/>
            <w:vMerge w:val="restart"/>
            <w:vAlign w:val="center"/>
          </w:tcPr>
          <w:p w:rsidR="00405DF4" w:rsidRPr="00405DF4" w:rsidRDefault="00405DF4" w:rsidP="00405DF4">
            <w:pPr>
              <w:adjustRightInd w:val="0"/>
              <w:snapToGrid w:val="0"/>
              <w:jc w:val="center"/>
              <w:rPr>
                <w:rFonts w:ascii="Times New Roman" w:eastAsia="宋体" w:hAnsi="Times New Roman"/>
                <w:b/>
                <w:color w:val="000000" w:themeColor="text1"/>
                <w:szCs w:val="21"/>
              </w:rPr>
            </w:pPr>
            <w:r w:rsidRPr="00405DF4">
              <w:rPr>
                <w:rFonts w:ascii="Times New Roman" w:eastAsia="宋体" w:hAnsi="Times New Roman" w:hint="eastAsia"/>
                <w:b/>
                <w:color w:val="000000" w:themeColor="text1"/>
                <w:szCs w:val="21"/>
              </w:rPr>
              <w:t>总学时</w:t>
            </w:r>
          </w:p>
        </w:tc>
        <w:tc>
          <w:tcPr>
            <w:tcW w:w="800" w:type="pct"/>
            <w:gridSpan w:val="2"/>
            <w:vAlign w:val="center"/>
          </w:tcPr>
          <w:p w:rsidR="00405DF4" w:rsidRPr="00405DF4" w:rsidRDefault="00405DF4" w:rsidP="00405DF4">
            <w:pPr>
              <w:adjustRightInd w:val="0"/>
              <w:snapToGrid w:val="0"/>
              <w:jc w:val="center"/>
              <w:rPr>
                <w:rFonts w:ascii="Times New Roman" w:eastAsia="宋体" w:hAnsi="Times New Roman" w:hint="eastAsia"/>
                <w:b/>
                <w:color w:val="000000" w:themeColor="text1"/>
                <w:szCs w:val="21"/>
              </w:rPr>
            </w:pPr>
            <w:r w:rsidRPr="00405DF4">
              <w:rPr>
                <w:rFonts w:ascii="Times New Roman" w:eastAsia="宋体" w:hAnsi="Times New Roman"/>
                <w:b/>
                <w:color w:val="000000" w:themeColor="text1"/>
                <w:szCs w:val="21"/>
              </w:rPr>
              <w:t>学时分配</w:t>
            </w:r>
          </w:p>
        </w:tc>
        <w:tc>
          <w:tcPr>
            <w:tcW w:w="400" w:type="pct"/>
            <w:vMerge w:val="restart"/>
            <w:vAlign w:val="center"/>
          </w:tcPr>
          <w:p w:rsidR="00405DF4" w:rsidRPr="00405DF4" w:rsidRDefault="00405DF4" w:rsidP="00405DF4">
            <w:pPr>
              <w:adjustRightInd w:val="0"/>
              <w:snapToGrid w:val="0"/>
              <w:jc w:val="center"/>
              <w:rPr>
                <w:rFonts w:ascii="Times New Roman" w:eastAsia="宋体" w:hAnsi="Times New Roman"/>
                <w:b/>
                <w:color w:val="000000" w:themeColor="text1"/>
                <w:szCs w:val="21"/>
              </w:rPr>
            </w:pPr>
            <w:r w:rsidRPr="00405DF4">
              <w:rPr>
                <w:rFonts w:ascii="Times New Roman" w:eastAsia="宋体" w:hAnsi="Times New Roman" w:hint="eastAsia"/>
                <w:b/>
                <w:color w:val="000000" w:themeColor="text1"/>
                <w:szCs w:val="21"/>
              </w:rPr>
              <w:t>实施时间</w:t>
            </w:r>
          </w:p>
        </w:tc>
        <w:tc>
          <w:tcPr>
            <w:tcW w:w="400" w:type="pct"/>
            <w:vMerge w:val="restart"/>
            <w:vAlign w:val="center"/>
          </w:tcPr>
          <w:p w:rsidR="00405DF4" w:rsidRPr="00405DF4" w:rsidRDefault="00405DF4" w:rsidP="00405DF4">
            <w:pPr>
              <w:adjustRightInd w:val="0"/>
              <w:snapToGrid w:val="0"/>
              <w:jc w:val="center"/>
              <w:rPr>
                <w:rFonts w:ascii="Times New Roman" w:eastAsia="宋体" w:hAnsi="Times New Roman" w:hint="eastAsia"/>
                <w:b/>
                <w:color w:val="000000" w:themeColor="text1"/>
                <w:szCs w:val="21"/>
              </w:rPr>
            </w:pPr>
            <w:r w:rsidRPr="00405DF4">
              <w:rPr>
                <w:rFonts w:ascii="Times New Roman" w:eastAsia="宋体" w:hAnsi="Times New Roman" w:hint="eastAsia"/>
                <w:b/>
                <w:color w:val="000000" w:themeColor="text1"/>
                <w:szCs w:val="21"/>
              </w:rPr>
              <w:t>应修学分</w:t>
            </w:r>
          </w:p>
        </w:tc>
      </w:tr>
      <w:tr w:rsidR="00405DF4" w:rsidRPr="00405DF4" w:rsidTr="00405DF4">
        <w:trPr>
          <w:jc w:val="center"/>
        </w:trPr>
        <w:tc>
          <w:tcPr>
            <w:tcW w:w="400" w:type="pct"/>
            <w:vMerge/>
            <w:vAlign w:val="center"/>
          </w:tcPr>
          <w:p w:rsidR="00405DF4" w:rsidRPr="00405DF4" w:rsidRDefault="00405DF4" w:rsidP="00405DF4">
            <w:pPr>
              <w:adjustRightInd w:val="0"/>
              <w:snapToGrid w:val="0"/>
              <w:jc w:val="center"/>
              <w:rPr>
                <w:rFonts w:ascii="Times New Roman" w:eastAsia="宋体" w:hAnsi="Times New Roman" w:hint="eastAsia"/>
                <w:b/>
                <w:color w:val="000000" w:themeColor="text1"/>
                <w:szCs w:val="21"/>
              </w:rPr>
            </w:pPr>
          </w:p>
        </w:tc>
        <w:tc>
          <w:tcPr>
            <w:tcW w:w="1250" w:type="pct"/>
            <w:vMerge/>
            <w:vAlign w:val="center"/>
          </w:tcPr>
          <w:p w:rsidR="00405DF4" w:rsidRPr="00405DF4" w:rsidRDefault="00405DF4" w:rsidP="00405DF4">
            <w:pPr>
              <w:adjustRightInd w:val="0"/>
              <w:snapToGrid w:val="0"/>
              <w:jc w:val="center"/>
              <w:rPr>
                <w:rFonts w:ascii="Times New Roman" w:eastAsia="宋体" w:hAnsi="Times New Roman" w:hint="eastAsia"/>
                <w:b/>
                <w:color w:val="000000" w:themeColor="text1"/>
                <w:szCs w:val="21"/>
              </w:rPr>
            </w:pPr>
          </w:p>
        </w:tc>
        <w:tc>
          <w:tcPr>
            <w:tcW w:w="850" w:type="pct"/>
            <w:vMerge/>
            <w:vAlign w:val="center"/>
          </w:tcPr>
          <w:p w:rsidR="00405DF4" w:rsidRPr="00405DF4" w:rsidRDefault="00405DF4" w:rsidP="00405DF4">
            <w:pPr>
              <w:adjustRightInd w:val="0"/>
              <w:snapToGrid w:val="0"/>
              <w:jc w:val="center"/>
              <w:rPr>
                <w:rFonts w:ascii="Times New Roman" w:eastAsia="宋体" w:hAnsi="Times New Roman" w:hint="eastAsia"/>
                <w:b/>
                <w:color w:val="000000" w:themeColor="text1"/>
                <w:szCs w:val="21"/>
              </w:rPr>
            </w:pPr>
          </w:p>
        </w:tc>
        <w:tc>
          <w:tcPr>
            <w:tcW w:w="400" w:type="pct"/>
            <w:vMerge/>
            <w:vAlign w:val="center"/>
          </w:tcPr>
          <w:p w:rsidR="00405DF4" w:rsidRPr="00405DF4" w:rsidRDefault="00405DF4" w:rsidP="00405DF4">
            <w:pPr>
              <w:adjustRightInd w:val="0"/>
              <w:snapToGrid w:val="0"/>
              <w:jc w:val="center"/>
              <w:rPr>
                <w:rFonts w:ascii="Times New Roman" w:eastAsia="宋体" w:hAnsi="Times New Roman" w:hint="eastAsia"/>
                <w:b/>
                <w:color w:val="000000" w:themeColor="text1"/>
                <w:szCs w:val="21"/>
              </w:rPr>
            </w:pPr>
          </w:p>
        </w:tc>
        <w:tc>
          <w:tcPr>
            <w:tcW w:w="500" w:type="pct"/>
            <w:vMerge/>
            <w:vAlign w:val="center"/>
          </w:tcPr>
          <w:p w:rsidR="00405DF4" w:rsidRPr="00405DF4" w:rsidRDefault="00405DF4" w:rsidP="00405DF4">
            <w:pPr>
              <w:adjustRightInd w:val="0"/>
              <w:snapToGrid w:val="0"/>
              <w:jc w:val="center"/>
              <w:rPr>
                <w:rFonts w:ascii="Times New Roman" w:eastAsia="宋体" w:hAnsi="Times New Roman" w:hint="eastAsia"/>
                <w:b/>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hint="eastAsia"/>
                <w:b/>
                <w:color w:val="000000" w:themeColor="text1"/>
                <w:szCs w:val="21"/>
              </w:rPr>
            </w:pPr>
            <w:r w:rsidRPr="00405DF4">
              <w:rPr>
                <w:rFonts w:ascii="Times New Roman" w:eastAsia="宋体" w:hAnsi="Times New Roman" w:hint="eastAsia"/>
                <w:b/>
                <w:color w:val="000000" w:themeColor="text1"/>
                <w:szCs w:val="21"/>
              </w:rPr>
              <w:t>理论</w:t>
            </w:r>
          </w:p>
        </w:tc>
        <w:tc>
          <w:tcPr>
            <w:tcW w:w="400" w:type="pct"/>
            <w:vAlign w:val="center"/>
          </w:tcPr>
          <w:p w:rsidR="00405DF4" w:rsidRPr="00405DF4" w:rsidRDefault="00405DF4" w:rsidP="00405DF4">
            <w:pPr>
              <w:adjustRightInd w:val="0"/>
              <w:snapToGrid w:val="0"/>
              <w:jc w:val="center"/>
              <w:rPr>
                <w:rFonts w:ascii="Times New Roman" w:eastAsia="宋体" w:hAnsi="Times New Roman" w:hint="eastAsia"/>
                <w:b/>
                <w:color w:val="000000" w:themeColor="text1"/>
                <w:szCs w:val="21"/>
              </w:rPr>
            </w:pPr>
            <w:r w:rsidRPr="00405DF4">
              <w:rPr>
                <w:rFonts w:ascii="Times New Roman" w:eastAsia="宋体" w:hAnsi="Times New Roman" w:hint="eastAsia"/>
                <w:b/>
                <w:color w:val="000000" w:themeColor="text1"/>
                <w:szCs w:val="21"/>
              </w:rPr>
              <w:t>实践</w:t>
            </w:r>
          </w:p>
        </w:tc>
        <w:tc>
          <w:tcPr>
            <w:tcW w:w="400" w:type="pct"/>
            <w:vMerge/>
            <w:vAlign w:val="center"/>
          </w:tcPr>
          <w:p w:rsidR="00405DF4" w:rsidRPr="00405DF4" w:rsidRDefault="00405DF4" w:rsidP="00405DF4">
            <w:pPr>
              <w:adjustRightInd w:val="0"/>
              <w:snapToGrid w:val="0"/>
              <w:jc w:val="center"/>
              <w:rPr>
                <w:rFonts w:ascii="Times New Roman" w:eastAsia="宋体" w:hAnsi="Times New Roman" w:hint="eastAsia"/>
                <w:b/>
                <w:color w:val="000000" w:themeColor="text1"/>
                <w:szCs w:val="21"/>
              </w:rPr>
            </w:pPr>
          </w:p>
        </w:tc>
        <w:tc>
          <w:tcPr>
            <w:tcW w:w="400" w:type="pct"/>
            <w:vMerge/>
            <w:vAlign w:val="center"/>
          </w:tcPr>
          <w:p w:rsidR="00405DF4" w:rsidRPr="00405DF4" w:rsidRDefault="00405DF4" w:rsidP="00405DF4">
            <w:pPr>
              <w:adjustRightInd w:val="0"/>
              <w:snapToGrid w:val="0"/>
              <w:jc w:val="center"/>
              <w:rPr>
                <w:rFonts w:ascii="Times New Roman" w:eastAsia="宋体" w:hAnsi="Times New Roman" w:hint="eastAsia"/>
                <w:b/>
                <w:color w:val="000000" w:themeColor="text1"/>
                <w:szCs w:val="21"/>
              </w:rPr>
            </w:pPr>
          </w:p>
        </w:tc>
      </w:tr>
      <w:tr w:rsidR="00405DF4" w:rsidRPr="00405DF4" w:rsidTr="00405DF4">
        <w:trPr>
          <w:jc w:val="center"/>
        </w:trPr>
        <w:tc>
          <w:tcPr>
            <w:tcW w:w="400" w:type="pct"/>
            <w:vMerge w:val="restart"/>
            <w:vAlign w:val="center"/>
          </w:tcPr>
          <w:p w:rsidR="00405DF4" w:rsidRDefault="00405DF4" w:rsidP="00405DF4">
            <w:pPr>
              <w:adjustRightInd w:val="0"/>
              <w:snapToGrid w:val="0"/>
              <w:jc w:val="center"/>
              <w:rPr>
                <w:rFonts w:ascii="Times New Roman" w:eastAsia="宋体" w:hAnsi="Times New Roman"/>
                <w:color w:val="000000" w:themeColor="text1"/>
                <w:szCs w:val="21"/>
              </w:rPr>
            </w:pPr>
            <w:r w:rsidRPr="00405DF4">
              <w:rPr>
                <w:rFonts w:ascii="Times New Roman" w:eastAsia="宋体" w:hAnsi="Times New Roman" w:hint="eastAsia"/>
                <w:color w:val="000000" w:themeColor="text1"/>
                <w:szCs w:val="21"/>
              </w:rPr>
              <w:t>专业</w:t>
            </w:r>
          </w:p>
          <w:p w:rsidR="00405DF4" w:rsidRDefault="00405DF4" w:rsidP="00405DF4">
            <w:pPr>
              <w:adjustRightInd w:val="0"/>
              <w:snapToGrid w:val="0"/>
              <w:jc w:val="center"/>
              <w:rPr>
                <w:rFonts w:ascii="Times New Roman" w:eastAsia="宋体" w:hAnsi="Times New Roman"/>
                <w:color w:val="000000" w:themeColor="text1"/>
                <w:szCs w:val="21"/>
              </w:rPr>
            </w:pPr>
            <w:r w:rsidRPr="00405DF4">
              <w:rPr>
                <w:rFonts w:ascii="Times New Roman" w:eastAsia="宋体" w:hAnsi="Times New Roman" w:hint="eastAsia"/>
                <w:color w:val="000000" w:themeColor="text1"/>
                <w:szCs w:val="21"/>
              </w:rPr>
              <w:t>实践</w:t>
            </w:r>
          </w:p>
          <w:p w:rsidR="00405DF4" w:rsidRPr="00405DF4" w:rsidRDefault="00405DF4" w:rsidP="00405DF4">
            <w:pPr>
              <w:adjustRightInd w:val="0"/>
              <w:snapToGrid w:val="0"/>
              <w:jc w:val="center"/>
              <w:rPr>
                <w:rFonts w:ascii="Times New Roman" w:eastAsia="宋体" w:hAnsi="Times New Roman"/>
                <w:color w:val="000000" w:themeColor="text1"/>
                <w:szCs w:val="21"/>
              </w:rPr>
            </w:pPr>
            <w:r w:rsidRPr="00405DF4">
              <w:rPr>
                <w:rFonts w:ascii="Times New Roman" w:eastAsia="宋体" w:hAnsi="Times New Roman" w:hint="eastAsia"/>
                <w:color w:val="000000" w:themeColor="text1"/>
                <w:szCs w:val="21"/>
              </w:rPr>
              <w:t>课程</w:t>
            </w:r>
          </w:p>
        </w:tc>
        <w:tc>
          <w:tcPr>
            <w:tcW w:w="1250" w:type="pct"/>
            <w:vAlign w:val="center"/>
          </w:tcPr>
          <w:p w:rsidR="00405DF4" w:rsidRPr="008A31D4" w:rsidRDefault="00405DF4" w:rsidP="00405DF4">
            <w:pPr>
              <w:adjustRightInd w:val="0"/>
              <w:snapToGrid w:val="0"/>
              <w:jc w:val="left"/>
              <w:rPr>
                <w:rFonts w:ascii="Times New Roman" w:eastAsia="宋体" w:hAnsi="Times New Roman"/>
                <w:color w:val="FF0000"/>
                <w:szCs w:val="21"/>
              </w:rPr>
            </w:pPr>
            <w:r w:rsidRPr="008A31D4">
              <w:rPr>
                <w:rFonts w:ascii="Times New Roman" w:eastAsia="宋体" w:hAnsi="Times New Roman" w:hint="eastAsia"/>
                <w:color w:val="FF0000"/>
                <w:szCs w:val="21"/>
              </w:rPr>
              <w:t>英语阅读Ⅰ</w:t>
            </w:r>
          </w:p>
          <w:p w:rsidR="00405DF4" w:rsidRPr="00405DF4" w:rsidRDefault="00405DF4" w:rsidP="00405DF4">
            <w:pPr>
              <w:adjustRightInd w:val="0"/>
              <w:snapToGrid w:val="0"/>
              <w:rPr>
                <w:rFonts w:ascii="Times New Roman" w:eastAsia="宋体" w:hAnsi="Times New Roman"/>
                <w:color w:val="000000" w:themeColor="text1"/>
                <w:szCs w:val="21"/>
              </w:rPr>
            </w:pPr>
            <w:r w:rsidRPr="008A31D4">
              <w:rPr>
                <w:rFonts w:ascii="Times New Roman" w:eastAsia="宋体" w:hAnsi="Times New Roman"/>
                <w:color w:val="FF0000"/>
                <w:szCs w:val="21"/>
              </w:rPr>
              <w:t>English Reading I</w:t>
            </w:r>
          </w:p>
        </w:tc>
        <w:tc>
          <w:tcPr>
            <w:tcW w:w="85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5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Merge w:val="restar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r>
      <w:tr w:rsidR="00405DF4" w:rsidRPr="00405DF4" w:rsidTr="00405DF4">
        <w:trPr>
          <w:jc w:val="center"/>
        </w:trPr>
        <w:tc>
          <w:tcPr>
            <w:tcW w:w="400" w:type="pct"/>
            <w:vMerge/>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1249"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85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5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Merge/>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r>
      <w:tr w:rsidR="00405DF4" w:rsidRPr="00405DF4" w:rsidTr="00405DF4">
        <w:trPr>
          <w:jc w:val="center"/>
        </w:trPr>
        <w:tc>
          <w:tcPr>
            <w:tcW w:w="400" w:type="pct"/>
            <w:vMerge/>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1249"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85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5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Merge/>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r>
      <w:tr w:rsidR="00405DF4" w:rsidRPr="00405DF4" w:rsidTr="00405DF4">
        <w:trPr>
          <w:jc w:val="center"/>
        </w:trPr>
        <w:tc>
          <w:tcPr>
            <w:tcW w:w="400" w:type="pct"/>
            <w:vMerge/>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1249"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85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5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Merge/>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r>
      <w:tr w:rsidR="00405DF4" w:rsidRPr="00405DF4" w:rsidTr="00405DF4">
        <w:trPr>
          <w:jc w:val="center"/>
        </w:trPr>
        <w:tc>
          <w:tcPr>
            <w:tcW w:w="1649" w:type="pct"/>
            <w:gridSpan w:val="2"/>
            <w:vAlign w:val="center"/>
          </w:tcPr>
          <w:p w:rsidR="00405DF4" w:rsidRDefault="00405DF4" w:rsidP="00405DF4">
            <w:pPr>
              <w:adjustRightInd w:val="0"/>
              <w:snapToGrid w:val="0"/>
              <w:jc w:val="left"/>
              <w:rPr>
                <w:rFonts w:ascii="Times New Roman" w:eastAsia="宋体" w:hAnsi="Times New Roman"/>
                <w:color w:val="000000" w:themeColor="text1"/>
                <w:szCs w:val="21"/>
              </w:rPr>
            </w:pPr>
            <w:r w:rsidRPr="00405DF4">
              <w:rPr>
                <w:rFonts w:ascii="Times New Roman" w:eastAsia="宋体" w:hAnsi="Times New Roman" w:hint="eastAsia"/>
                <w:color w:val="000000" w:themeColor="text1"/>
                <w:szCs w:val="21"/>
              </w:rPr>
              <w:t>专业实习</w:t>
            </w:r>
          </w:p>
          <w:p w:rsidR="00405DF4" w:rsidRPr="00405DF4" w:rsidRDefault="00405DF4" w:rsidP="00405DF4">
            <w:pPr>
              <w:adjustRightInd w:val="0"/>
              <w:snapToGrid w:val="0"/>
              <w:jc w:val="left"/>
              <w:rPr>
                <w:rFonts w:ascii="Times New Roman" w:eastAsia="宋体" w:hAnsi="Times New Roman" w:hint="eastAsia"/>
                <w:color w:val="000000" w:themeColor="text1"/>
                <w:szCs w:val="21"/>
              </w:rPr>
            </w:pPr>
            <w:r w:rsidRPr="00405DF4">
              <w:rPr>
                <w:rFonts w:ascii="Times New Roman" w:eastAsia="宋体" w:hAnsi="Times New Roman"/>
                <w:color w:val="000000" w:themeColor="text1"/>
                <w:szCs w:val="21"/>
              </w:rPr>
              <w:t>Major-related Internship Program</w:t>
            </w:r>
          </w:p>
        </w:tc>
        <w:tc>
          <w:tcPr>
            <w:tcW w:w="85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5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r>
      <w:tr w:rsidR="00405DF4" w:rsidRPr="00405DF4" w:rsidTr="00405DF4">
        <w:trPr>
          <w:jc w:val="center"/>
        </w:trPr>
        <w:tc>
          <w:tcPr>
            <w:tcW w:w="1649" w:type="pct"/>
            <w:gridSpan w:val="2"/>
            <w:vAlign w:val="center"/>
          </w:tcPr>
          <w:p w:rsidR="00405DF4" w:rsidRDefault="00405DF4" w:rsidP="00405DF4">
            <w:pPr>
              <w:adjustRightInd w:val="0"/>
              <w:snapToGrid w:val="0"/>
              <w:jc w:val="left"/>
              <w:rPr>
                <w:rFonts w:ascii="Times New Roman" w:eastAsia="宋体" w:hAnsi="Times New Roman"/>
                <w:color w:val="000000" w:themeColor="text1"/>
                <w:szCs w:val="21"/>
              </w:rPr>
            </w:pPr>
            <w:r w:rsidRPr="00405DF4">
              <w:rPr>
                <w:rFonts w:ascii="Times New Roman" w:eastAsia="宋体" w:hAnsi="Times New Roman" w:hint="eastAsia"/>
                <w:color w:val="000000" w:themeColor="text1"/>
                <w:szCs w:val="21"/>
              </w:rPr>
              <w:t>创新创业实践</w:t>
            </w:r>
          </w:p>
          <w:p w:rsidR="00405DF4" w:rsidRPr="00405DF4" w:rsidRDefault="00405DF4" w:rsidP="00405DF4">
            <w:pPr>
              <w:adjustRightInd w:val="0"/>
              <w:snapToGrid w:val="0"/>
              <w:jc w:val="left"/>
              <w:rPr>
                <w:rFonts w:ascii="Times New Roman" w:eastAsia="宋体" w:hAnsi="Times New Roman" w:hint="eastAsia"/>
                <w:color w:val="000000" w:themeColor="text1"/>
                <w:szCs w:val="21"/>
              </w:rPr>
            </w:pPr>
            <w:r w:rsidRPr="00405DF4">
              <w:rPr>
                <w:rFonts w:ascii="Times New Roman" w:eastAsia="宋体" w:hAnsi="Times New Roman"/>
                <w:color w:val="000000" w:themeColor="text1"/>
                <w:szCs w:val="21"/>
              </w:rPr>
              <w:t>Innovation and Entrepreneurship Practice</w:t>
            </w:r>
          </w:p>
        </w:tc>
        <w:tc>
          <w:tcPr>
            <w:tcW w:w="85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5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r>
      <w:tr w:rsidR="00405DF4" w:rsidRPr="00405DF4" w:rsidTr="00405DF4">
        <w:trPr>
          <w:jc w:val="center"/>
        </w:trPr>
        <w:tc>
          <w:tcPr>
            <w:tcW w:w="1649" w:type="pct"/>
            <w:gridSpan w:val="2"/>
            <w:vAlign w:val="center"/>
          </w:tcPr>
          <w:p w:rsidR="00405DF4" w:rsidRDefault="00405DF4" w:rsidP="00405DF4">
            <w:pPr>
              <w:adjustRightInd w:val="0"/>
              <w:snapToGrid w:val="0"/>
              <w:jc w:val="left"/>
              <w:rPr>
                <w:rFonts w:ascii="Times New Roman" w:eastAsia="宋体" w:hAnsi="Times New Roman"/>
                <w:color w:val="000000" w:themeColor="text1"/>
                <w:szCs w:val="21"/>
              </w:rPr>
            </w:pPr>
            <w:r w:rsidRPr="00405DF4">
              <w:rPr>
                <w:rFonts w:ascii="Times New Roman" w:eastAsia="宋体" w:hAnsi="Times New Roman" w:hint="eastAsia"/>
                <w:color w:val="000000" w:themeColor="text1"/>
                <w:szCs w:val="21"/>
              </w:rPr>
              <w:t>毕业论文（设计）</w:t>
            </w:r>
          </w:p>
          <w:p w:rsidR="00405DF4" w:rsidRPr="00405DF4" w:rsidRDefault="00405DF4" w:rsidP="00405DF4">
            <w:pPr>
              <w:adjustRightInd w:val="0"/>
              <w:snapToGrid w:val="0"/>
              <w:jc w:val="left"/>
              <w:rPr>
                <w:rFonts w:ascii="Times New Roman" w:eastAsia="宋体" w:hAnsi="Times New Roman" w:hint="eastAsia"/>
                <w:color w:val="000000" w:themeColor="text1"/>
                <w:szCs w:val="21"/>
              </w:rPr>
            </w:pPr>
            <w:r w:rsidRPr="00405DF4">
              <w:rPr>
                <w:rFonts w:ascii="Times New Roman" w:eastAsia="宋体" w:hAnsi="Times New Roman"/>
                <w:color w:val="000000" w:themeColor="text1"/>
                <w:szCs w:val="21"/>
              </w:rPr>
              <w:t>Graduation Thesis (Project)</w:t>
            </w:r>
          </w:p>
        </w:tc>
        <w:tc>
          <w:tcPr>
            <w:tcW w:w="85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5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c>
          <w:tcPr>
            <w:tcW w:w="400" w:type="pct"/>
            <w:vAlign w:val="center"/>
          </w:tcPr>
          <w:p w:rsidR="00405DF4" w:rsidRPr="00405DF4" w:rsidRDefault="00405DF4" w:rsidP="00405DF4">
            <w:pPr>
              <w:adjustRightInd w:val="0"/>
              <w:snapToGrid w:val="0"/>
              <w:jc w:val="center"/>
              <w:rPr>
                <w:rFonts w:ascii="Times New Roman" w:eastAsia="宋体" w:hAnsi="Times New Roman"/>
                <w:color w:val="000000" w:themeColor="text1"/>
                <w:szCs w:val="21"/>
              </w:rPr>
            </w:pPr>
          </w:p>
        </w:tc>
      </w:tr>
    </w:tbl>
    <w:p w:rsidR="00433CF9" w:rsidRPr="00405DF4" w:rsidRDefault="00433CF9" w:rsidP="00CB6DE1">
      <w:pPr>
        <w:adjustRightInd w:val="0"/>
        <w:snapToGrid w:val="0"/>
        <w:spacing w:line="288" w:lineRule="auto"/>
        <w:jc w:val="left"/>
        <w:rPr>
          <w:rFonts w:ascii="Times New Roman" w:eastAsia="宋体" w:hAnsi="Times New Roman"/>
          <w:b/>
          <w:color w:val="FF0000"/>
          <w:sz w:val="18"/>
          <w:szCs w:val="24"/>
        </w:rPr>
      </w:pPr>
      <w:r w:rsidRPr="00405DF4">
        <w:rPr>
          <w:rFonts w:ascii="Times New Roman" w:eastAsia="宋体" w:hAnsi="Times New Roman" w:hint="eastAsia"/>
          <w:b/>
          <w:color w:val="FF0000"/>
          <w:sz w:val="18"/>
          <w:szCs w:val="24"/>
        </w:rPr>
        <w:t>注：</w:t>
      </w:r>
      <w:r w:rsidRPr="00405DF4">
        <w:rPr>
          <w:rFonts w:ascii="Times New Roman" w:eastAsia="宋体" w:hAnsi="Times New Roman" w:hint="eastAsia"/>
          <w:b/>
          <w:color w:val="FF0000"/>
          <w:sz w:val="18"/>
          <w:szCs w:val="24"/>
        </w:rPr>
        <w:t>1</w:t>
      </w:r>
      <w:r w:rsidR="003E4583" w:rsidRPr="00405DF4">
        <w:rPr>
          <w:rFonts w:ascii="Times New Roman" w:eastAsia="宋体" w:hAnsi="Times New Roman" w:hint="eastAsia"/>
          <w:b/>
          <w:color w:val="FF0000"/>
          <w:sz w:val="18"/>
          <w:szCs w:val="24"/>
        </w:rPr>
        <w:t xml:space="preserve">. </w:t>
      </w:r>
      <w:r w:rsidR="00BB6E38" w:rsidRPr="00405DF4">
        <w:rPr>
          <w:rFonts w:ascii="Times New Roman" w:eastAsia="宋体" w:hAnsi="Times New Roman" w:hint="eastAsia"/>
          <w:b/>
          <w:color w:val="FF0000"/>
          <w:sz w:val="18"/>
          <w:szCs w:val="24"/>
        </w:rPr>
        <w:t>实践教育环节</w:t>
      </w:r>
      <w:r w:rsidR="003E4583" w:rsidRPr="00405DF4">
        <w:rPr>
          <w:rFonts w:ascii="Times New Roman" w:eastAsia="宋体" w:hAnsi="Times New Roman" w:hint="eastAsia"/>
          <w:b/>
          <w:color w:val="FF0000"/>
          <w:sz w:val="18"/>
          <w:szCs w:val="24"/>
        </w:rPr>
        <w:t>可由各专业根据专业特点，自主安排设置。需确保每学年（四年制）都有明确的</w:t>
      </w:r>
      <w:r w:rsidR="00BB6E38" w:rsidRPr="00405DF4">
        <w:rPr>
          <w:rFonts w:ascii="Times New Roman" w:eastAsia="宋体" w:hAnsi="Times New Roman" w:hint="eastAsia"/>
          <w:b/>
          <w:color w:val="FF0000"/>
          <w:sz w:val="18"/>
          <w:szCs w:val="24"/>
        </w:rPr>
        <w:t>实践</w:t>
      </w:r>
      <w:r w:rsidR="003E4583" w:rsidRPr="00405DF4">
        <w:rPr>
          <w:rFonts w:ascii="Times New Roman" w:eastAsia="宋体" w:hAnsi="Times New Roman" w:hint="eastAsia"/>
          <w:b/>
          <w:color w:val="FF0000"/>
          <w:sz w:val="18"/>
          <w:szCs w:val="24"/>
        </w:rPr>
        <w:t>教学安排。</w:t>
      </w:r>
    </w:p>
    <w:p w:rsidR="00433CF9" w:rsidRPr="00405DF4" w:rsidRDefault="00433CF9" w:rsidP="00CB6DE1">
      <w:pPr>
        <w:adjustRightInd w:val="0"/>
        <w:snapToGrid w:val="0"/>
        <w:spacing w:line="288" w:lineRule="auto"/>
        <w:jc w:val="left"/>
        <w:rPr>
          <w:rFonts w:ascii="Times New Roman" w:eastAsia="宋体" w:hAnsi="Times New Roman"/>
          <w:b/>
          <w:color w:val="FF0000"/>
          <w:sz w:val="18"/>
          <w:szCs w:val="24"/>
        </w:rPr>
      </w:pPr>
      <w:r w:rsidRPr="00405DF4">
        <w:rPr>
          <w:rFonts w:ascii="Times New Roman" w:eastAsia="宋体" w:hAnsi="Times New Roman" w:hint="eastAsia"/>
          <w:b/>
          <w:color w:val="FF0000"/>
          <w:sz w:val="18"/>
          <w:szCs w:val="24"/>
        </w:rPr>
        <w:t>2</w:t>
      </w:r>
      <w:r w:rsidR="003E4583" w:rsidRPr="00405DF4">
        <w:rPr>
          <w:rFonts w:ascii="Times New Roman" w:eastAsia="宋体" w:hAnsi="Times New Roman" w:hint="eastAsia"/>
          <w:b/>
          <w:color w:val="FF0000"/>
          <w:sz w:val="18"/>
          <w:szCs w:val="24"/>
        </w:rPr>
        <w:t>.</w:t>
      </w:r>
      <w:r w:rsidRPr="00405DF4">
        <w:rPr>
          <w:rFonts w:ascii="Times New Roman" w:eastAsia="宋体" w:hAnsi="Times New Roman" w:hint="eastAsia"/>
          <w:b/>
          <w:color w:val="FF0000"/>
          <w:sz w:val="18"/>
          <w:szCs w:val="24"/>
        </w:rPr>
        <w:t>“创新创业实践”根据《上海外国语大学本科生创新创业实践学分认定管理办法》（试行）和各学院管理细则认定。</w:t>
      </w:r>
    </w:p>
    <w:p w:rsidR="00433CF9" w:rsidRPr="008A31D4" w:rsidRDefault="00433CF9" w:rsidP="00CB6DE1">
      <w:pPr>
        <w:adjustRightInd w:val="0"/>
        <w:snapToGrid w:val="0"/>
        <w:spacing w:line="288" w:lineRule="auto"/>
        <w:jc w:val="left"/>
        <w:rPr>
          <w:rFonts w:ascii="Times New Roman" w:eastAsia="宋体" w:hAnsi="Times New Roman"/>
          <w:color w:val="000000" w:themeColor="text1"/>
          <w:sz w:val="24"/>
          <w:szCs w:val="24"/>
        </w:rPr>
      </w:pPr>
    </w:p>
    <w:p w:rsidR="00CB6DE1" w:rsidRPr="008A31D4" w:rsidRDefault="00CB6DE1" w:rsidP="00CB6DE1">
      <w:pPr>
        <w:adjustRightInd w:val="0"/>
        <w:snapToGrid w:val="0"/>
        <w:spacing w:line="288" w:lineRule="auto"/>
        <w:jc w:val="left"/>
        <w:rPr>
          <w:rFonts w:ascii="Times New Roman" w:eastAsia="宋体" w:hAnsi="Times New Roman"/>
          <w:color w:val="000000" w:themeColor="text1"/>
          <w:sz w:val="24"/>
          <w:szCs w:val="24"/>
        </w:rPr>
      </w:pPr>
    </w:p>
    <w:sectPr w:rsidR="00CB6DE1" w:rsidRPr="008A31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B4F" w:rsidRDefault="00F63B4F" w:rsidP="00D92DDE">
      <w:r>
        <w:separator/>
      </w:r>
    </w:p>
  </w:endnote>
  <w:endnote w:type="continuationSeparator" w:id="0">
    <w:p w:rsidR="00F63B4F" w:rsidRDefault="00F63B4F" w:rsidP="00D9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B4F" w:rsidRDefault="00F63B4F" w:rsidP="00D92DDE">
      <w:r>
        <w:separator/>
      </w:r>
    </w:p>
  </w:footnote>
  <w:footnote w:type="continuationSeparator" w:id="0">
    <w:p w:rsidR="00F63B4F" w:rsidRDefault="00F63B4F" w:rsidP="00D92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CF9"/>
    <w:rsid w:val="00005DB8"/>
    <w:rsid w:val="00103FC4"/>
    <w:rsid w:val="001A162B"/>
    <w:rsid w:val="001B1863"/>
    <w:rsid w:val="00210450"/>
    <w:rsid w:val="00287396"/>
    <w:rsid w:val="002C6447"/>
    <w:rsid w:val="002E1429"/>
    <w:rsid w:val="002F2FA5"/>
    <w:rsid w:val="003433CF"/>
    <w:rsid w:val="003A275D"/>
    <w:rsid w:val="003E4583"/>
    <w:rsid w:val="00405DF4"/>
    <w:rsid w:val="00433CF9"/>
    <w:rsid w:val="005A37BB"/>
    <w:rsid w:val="00695918"/>
    <w:rsid w:val="00696249"/>
    <w:rsid w:val="006B2953"/>
    <w:rsid w:val="006D0F50"/>
    <w:rsid w:val="00787FC4"/>
    <w:rsid w:val="007B496A"/>
    <w:rsid w:val="00897553"/>
    <w:rsid w:val="008A31D4"/>
    <w:rsid w:val="00972F50"/>
    <w:rsid w:val="00A14501"/>
    <w:rsid w:val="00A608C2"/>
    <w:rsid w:val="00B13056"/>
    <w:rsid w:val="00BB6E38"/>
    <w:rsid w:val="00CB66E7"/>
    <w:rsid w:val="00CB6DE1"/>
    <w:rsid w:val="00D92DDE"/>
    <w:rsid w:val="00DE5681"/>
    <w:rsid w:val="00E84532"/>
    <w:rsid w:val="00ED2EAE"/>
    <w:rsid w:val="00F35198"/>
    <w:rsid w:val="00F35C26"/>
    <w:rsid w:val="00F5279D"/>
    <w:rsid w:val="00F63B4F"/>
    <w:rsid w:val="00F85F4F"/>
    <w:rsid w:val="00FC5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90143"/>
  <w15:chartTrackingRefBased/>
  <w15:docId w15:val="{D66D2580-C71F-48A3-950B-2C529049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C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教学计划小标题 Char"/>
    <w:link w:val="a3"/>
    <w:qFormat/>
    <w:rsid w:val="00433CF9"/>
    <w:rPr>
      <w:rFonts w:ascii="Times New Roman" w:eastAsia="宋体" w:hAnsi="Times New Roman" w:cs="Times New Roman"/>
      <w:b/>
      <w:color w:val="000000"/>
      <w:spacing w:val="4"/>
      <w:sz w:val="24"/>
      <w:szCs w:val="24"/>
    </w:rPr>
  </w:style>
  <w:style w:type="paragraph" w:customStyle="1" w:styleId="a3">
    <w:name w:val="教学计划小标题"/>
    <w:basedOn w:val="a"/>
    <w:link w:val="Char"/>
    <w:qFormat/>
    <w:rsid w:val="00433CF9"/>
    <w:pPr>
      <w:spacing w:beforeLines="100" w:before="312" w:afterLines="50" w:after="156"/>
    </w:pPr>
    <w:rPr>
      <w:rFonts w:ascii="Times New Roman" w:eastAsia="宋体" w:hAnsi="Times New Roman" w:cs="Times New Roman"/>
      <w:b/>
      <w:color w:val="000000"/>
      <w:spacing w:val="4"/>
      <w:sz w:val="24"/>
      <w:szCs w:val="24"/>
    </w:rPr>
  </w:style>
  <w:style w:type="paragraph" w:styleId="a4">
    <w:name w:val="header"/>
    <w:basedOn w:val="a"/>
    <w:link w:val="a5"/>
    <w:uiPriority w:val="99"/>
    <w:unhideWhenUsed/>
    <w:rsid w:val="00D92DD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92DDE"/>
    <w:rPr>
      <w:sz w:val="18"/>
      <w:szCs w:val="18"/>
    </w:rPr>
  </w:style>
  <w:style w:type="paragraph" w:styleId="a6">
    <w:name w:val="footer"/>
    <w:basedOn w:val="a"/>
    <w:link w:val="a7"/>
    <w:uiPriority w:val="99"/>
    <w:unhideWhenUsed/>
    <w:rsid w:val="00D92DDE"/>
    <w:pPr>
      <w:tabs>
        <w:tab w:val="center" w:pos="4153"/>
        <w:tab w:val="right" w:pos="8306"/>
      </w:tabs>
      <w:snapToGrid w:val="0"/>
      <w:jc w:val="left"/>
    </w:pPr>
    <w:rPr>
      <w:sz w:val="18"/>
      <w:szCs w:val="18"/>
    </w:rPr>
  </w:style>
  <w:style w:type="character" w:customStyle="1" w:styleId="a7">
    <w:name w:val="页脚 字符"/>
    <w:basedOn w:val="a0"/>
    <w:link w:val="a6"/>
    <w:uiPriority w:val="99"/>
    <w:rsid w:val="00D92DDE"/>
    <w:rPr>
      <w:sz w:val="18"/>
      <w:szCs w:val="18"/>
    </w:rPr>
  </w:style>
  <w:style w:type="table" w:styleId="a8">
    <w:name w:val="Table Grid"/>
    <w:basedOn w:val="a1"/>
    <w:uiPriority w:val="39"/>
    <w:rsid w:val="00A60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1A162B"/>
    <w:rPr>
      <w:sz w:val="21"/>
      <w:szCs w:val="21"/>
    </w:rPr>
  </w:style>
  <w:style w:type="paragraph" w:styleId="aa">
    <w:name w:val="annotation text"/>
    <w:basedOn w:val="a"/>
    <w:link w:val="ab"/>
    <w:uiPriority w:val="99"/>
    <w:semiHidden/>
    <w:unhideWhenUsed/>
    <w:rsid w:val="001A162B"/>
    <w:pPr>
      <w:jc w:val="left"/>
    </w:pPr>
  </w:style>
  <w:style w:type="character" w:customStyle="1" w:styleId="ab">
    <w:name w:val="批注文字 字符"/>
    <w:basedOn w:val="a0"/>
    <w:link w:val="aa"/>
    <w:uiPriority w:val="99"/>
    <w:semiHidden/>
    <w:rsid w:val="001A162B"/>
  </w:style>
  <w:style w:type="paragraph" w:styleId="ac">
    <w:name w:val="annotation subject"/>
    <w:basedOn w:val="aa"/>
    <w:next w:val="aa"/>
    <w:link w:val="ad"/>
    <w:uiPriority w:val="99"/>
    <w:semiHidden/>
    <w:unhideWhenUsed/>
    <w:rsid w:val="001A162B"/>
    <w:rPr>
      <w:b/>
      <w:bCs/>
    </w:rPr>
  </w:style>
  <w:style w:type="character" w:customStyle="1" w:styleId="ad">
    <w:name w:val="批注主题 字符"/>
    <w:basedOn w:val="ab"/>
    <w:link w:val="ac"/>
    <w:uiPriority w:val="99"/>
    <w:semiHidden/>
    <w:rsid w:val="001A162B"/>
    <w:rPr>
      <w:b/>
      <w:bCs/>
    </w:rPr>
  </w:style>
  <w:style w:type="paragraph" w:styleId="ae">
    <w:name w:val="Balloon Text"/>
    <w:basedOn w:val="a"/>
    <w:link w:val="af"/>
    <w:uiPriority w:val="99"/>
    <w:semiHidden/>
    <w:unhideWhenUsed/>
    <w:rsid w:val="001A162B"/>
    <w:rPr>
      <w:sz w:val="18"/>
      <w:szCs w:val="18"/>
    </w:rPr>
  </w:style>
  <w:style w:type="character" w:customStyle="1" w:styleId="af">
    <w:name w:val="批注框文本 字符"/>
    <w:basedOn w:val="a0"/>
    <w:link w:val="ae"/>
    <w:uiPriority w:val="99"/>
    <w:semiHidden/>
    <w:rsid w:val="001A16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674</Words>
  <Characters>3843</Characters>
  <Application>Microsoft Office Word</Application>
  <DocSecurity>0</DocSecurity>
  <Lines>32</Lines>
  <Paragraphs>9</Paragraphs>
  <ScaleCrop>false</ScaleCrop>
  <Company>Microsoft</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Equation Linear</dc:creator>
  <cp:keywords/>
  <dc:description/>
  <cp:lastModifiedBy>Equation Linear</cp:lastModifiedBy>
  <cp:revision>5</cp:revision>
  <cp:lastPrinted>2018-06-25T07:43:00Z</cp:lastPrinted>
  <dcterms:created xsi:type="dcterms:W3CDTF">2020-04-30T08:25:00Z</dcterms:created>
  <dcterms:modified xsi:type="dcterms:W3CDTF">2020-05-06T04:28:00Z</dcterms:modified>
</cp:coreProperties>
</file>