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73490" w14:textId="3C70595E" w:rsidR="006A0935" w:rsidRPr="004B006E" w:rsidRDefault="006A0935" w:rsidP="004B006E">
      <w:pPr>
        <w:spacing w:line="400" w:lineRule="exact"/>
        <w:jc w:val="center"/>
        <w:rPr>
          <w:rFonts w:ascii="华文新魏" w:eastAsia="华文新魏"/>
          <w:b w:val="0"/>
          <w:sz w:val="32"/>
          <w:szCs w:val="32"/>
        </w:rPr>
      </w:pPr>
      <w:bookmarkStart w:id="0" w:name="_Toc516815991"/>
      <w:bookmarkStart w:id="1" w:name="_GoBack"/>
      <w:bookmarkEnd w:id="1"/>
      <w:r w:rsidRPr="004B006E">
        <w:rPr>
          <w:rFonts w:ascii="华文新魏" w:eastAsia="华文新魏" w:hint="eastAsia"/>
          <w:b w:val="0"/>
          <w:sz w:val="32"/>
          <w:szCs w:val="32"/>
        </w:rPr>
        <w:t>上海外国语大学“导师学术引领计划项目”实施办法</w:t>
      </w:r>
      <w:bookmarkEnd w:id="0"/>
    </w:p>
    <w:p w14:paraId="7F7A79FB" w14:textId="411E56DD" w:rsidR="00E5050C" w:rsidRPr="00E5050C" w:rsidRDefault="00E5050C" w:rsidP="009130EA">
      <w:pPr>
        <w:spacing w:beforeLines="50" w:before="156" w:line="400" w:lineRule="exact"/>
        <w:jc w:val="center"/>
        <w:rPr>
          <w:rFonts w:ascii="华文新魏" w:eastAsia="华文新魏"/>
          <w:b w:val="0"/>
          <w:sz w:val="24"/>
          <w:szCs w:val="24"/>
        </w:rPr>
      </w:pPr>
      <w:r w:rsidRPr="00E5050C">
        <w:rPr>
          <w:rFonts w:ascii="华文新魏" w:eastAsia="华文新魏" w:hint="eastAsia"/>
          <w:b w:val="0"/>
          <w:sz w:val="24"/>
          <w:szCs w:val="24"/>
        </w:rPr>
        <w:t>（上外办〔2016〕38</w:t>
      </w:r>
      <w:r w:rsidR="009130EA">
        <w:rPr>
          <w:rFonts w:ascii="华文新魏" w:eastAsia="华文新魏" w:hint="eastAsia"/>
          <w:b w:val="0"/>
          <w:sz w:val="24"/>
          <w:szCs w:val="24"/>
        </w:rPr>
        <w:t>号文，上外科</w:t>
      </w:r>
      <w:r w:rsidRPr="00E5050C">
        <w:rPr>
          <w:rFonts w:ascii="华文新魏" w:eastAsia="华文新魏" w:hint="eastAsia"/>
          <w:b w:val="0"/>
          <w:sz w:val="24"/>
          <w:szCs w:val="24"/>
        </w:rPr>
        <w:t>〔2018〕</w:t>
      </w:r>
      <w:r w:rsidR="009130EA">
        <w:rPr>
          <w:rFonts w:ascii="华文新魏" w:eastAsia="华文新魏" w:hint="eastAsia"/>
          <w:b w:val="0"/>
          <w:sz w:val="24"/>
          <w:szCs w:val="24"/>
        </w:rPr>
        <w:t>7</w:t>
      </w:r>
      <w:r w:rsidRPr="00E5050C">
        <w:rPr>
          <w:rFonts w:ascii="华文新魏" w:eastAsia="华文新魏" w:hint="eastAsia"/>
          <w:b w:val="0"/>
          <w:sz w:val="24"/>
          <w:szCs w:val="24"/>
        </w:rPr>
        <w:t>号第一次修改）</w:t>
      </w:r>
    </w:p>
    <w:p w14:paraId="18A69C0E" w14:textId="77777777" w:rsidR="00E5050C" w:rsidRPr="00E5050C" w:rsidRDefault="00E5050C" w:rsidP="00E5050C">
      <w:pPr>
        <w:spacing w:line="400" w:lineRule="exact"/>
        <w:jc w:val="center"/>
        <w:rPr>
          <w:rFonts w:ascii="华文新魏" w:eastAsia="华文新魏"/>
          <w:b w:val="0"/>
          <w:sz w:val="24"/>
          <w:szCs w:val="24"/>
        </w:rPr>
      </w:pPr>
      <w:r w:rsidRPr="00E5050C">
        <w:rPr>
          <w:rFonts w:ascii="华文新魏" w:eastAsia="华文新魏" w:hint="eastAsia"/>
          <w:b w:val="0"/>
          <w:sz w:val="24"/>
          <w:szCs w:val="24"/>
        </w:rPr>
        <w:t>（经2018年第十九次校长办公会议审议通过）</w:t>
      </w:r>
    </w:p>
    <w:p w14:paraId="71685153" w14:textId="77777777" w:rsidR="006A0935" w:rsidRPr="00E5050C" w:rsidRDefault="006A0935" w:rsidP="006A0935">
      <w:pPr>
        <w:spacing w:line="400" w:lineRule="exact"/>
        <w:rPr>
          <w:rFonts w:eastAsia="黑体"/>
          <w:b w:val="0"/>
          <w:bCs/>
          <w:sz w:val="24"/>
          <w:szCs w:val="24"/>
        </w:rPr>
      </w:pPr>
    </w:p>
    <w:p w14:paraId="4A04D543" w14:textId="1BA0CFD3" w:rsidR="006A0935" w:rsidRPr="00E109D8" w:rsidRDefault="006A0935" w:rsidP="009B6A3F">
      <w:pPr>
        <w:pStyle w:val="aff3"/>
        <w:numPr>
          <w:ilvl w:val="0"/>
          <w:numId w:val="7"/>
        </w:numPr>
        <w:spacing w:line="400" w:lineRule="exact"/>
        <w:ind w:firstLineChars="0"/>
        <w:jc w:val="center"/>
        <w:rPr>
          <w:rFonts w:eastAsia="黑体"/>
          <w:b w:val="0"/>
          <w:bCs/>
          <w:sz w:val="24"/>
          <w:szCs w:val="24"/>
        </w:rPr>
      </w:pPr>
      <w:r w:rsidRPr="00E109D8">
        <w:rPr>
          <w:rFonts w:eastAsia="黑体" w:hint="eastAsia"/>
          <w:b w:val="0"/>
          <w:bCs/>
          <w:sz w:val="24"/>
          <w:szCs w:val="24"/>
        </w:rPr>
        <w:t>总则</w:t>
      </w:r>
    </w:p>
    <w:p w14:paraId="36764BC6" w14:textId="77777777" w:rsidR="006A0935" w:rsidRPr="006A0935" w:rsidRDefault="006A0935" w:rsidP="006A0935">
      <w:pPr>
        <w:spacing w:line="400" w:lineRule="exact"/>
        <w:jc w:val="center"/>
        <w:rPr>
          <w:rFonts w:eastAsia="黑体"/>
          <w:b w:val="0"/>
          <w:bCs/>
          <w:sz w:val="24"/>
          <w:szCs w:val="24"/>
        </w:rPr>
      </w:pPr>
    </w:p>
    <w:p w14:paraId="7345BC00" w14:textId="45CB73B7" w:rsidR="006A0935" w:rsidRPr="006A0935" w:rsidRDefault="00E109D8" w:rsidP="00B511D6">
      <w:pPr>
        <w:pStyle w:val="af7"/>
        <w:numPr>
          <w:ilvl w:val="0"/>
          <w:numId w:val="6"/>
        </w:numPr>
        <w:spacing w:before="0" w:beforeAutospacing="0" w:after="0" w:afterAutospacing="0" w:line="400" w:lineRule="exact"/>
        <w:ind w:left="0" w:firstLine="480"/>
        <w:jc w:val="both"/>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研究生教育是培养高层次人才的主要途径，研究生教育质量体现了一所大学高层次人才培养的能力和水平。为提高我校研究生科学研究和学术创新能力，切实加强导师对研究生的学术指导，加大拔尖人才培养力度，学校设立“导师学术引领计划项目”对以研究生导师组织指导、研究生为研究主体的研究课题进行资助。</w:t>
      </w:r>
    </w:p>
    <w:p w14:paraId="554A3A5E" w14:textId="57F773BB" w:rsidR="006A0935" w:rsidRPr="006A0935" w:rsidRDefault="00E109D8" w:rsidP="00B511D6">
      <w:pPr>
        <w:pStyle w:val="af7"/>
        <w:numPr>
          <w:ilvl w:val="0"/>
          <w:numId w:val="6"/>
        </w:numPr>
        <w:spacing w:before="0" w:beforeAutospacing="0" w:after="0" w:afterAutospacing="0" w:line="400" w:lineRule="exact"/>
        <w:ind w:left="0" w:firstLine="480"/>
        <w:jc w:val="both"/>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项目旨在鼓励研究生导师加强对研究生进行系统科研训练，培养他们的问题意识和学术研究素养，提升他们的科研水平和学术创新能力。</w:t>
      </w:r>
    </w:p>
    <w:p w14:paraId="1BAE176B" w14:textId="70AA14B7" w:rsidR="006A0935" w:rsidRPr="006A0935" w:rsidRDefault="00E109D8" w:rsidP="00B511D6">
      <w:pPr>
        <w:pStyle w:val="af7"/>
        <w:numPr>
          <w:ilvl w:val="0"/>
          <w:numId w:val="6"/>
        </w:numPr>
        <w:spacing w:before="0" w:beforeAutospacing="0" w:after="0" w:afterAutospacing="0" w:line="400" w:lineRule="exact"/>
        <w:ind w:left="0" w:firstLine="480"/>
        <w:jc w:val="both"/>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项目工作由我校科研处归口管理，研究生</w:t>
      </w:r>
      <w:r w:rsidR="0080055E">
        <w:rPr>
          <w:rFonts w:ascii="Times New Roman" w:hAnsi="Times New Roman" w:hint="eastAsia"/>
          <w:color w:val="000000"/>
        </w:rPr>
        <w:t>院</w:t>
      </w:r>
      <w:r w:rsidR="006A0935" w:rsidRPr="006A0935">
        <w:rPr>
          <w:rFonts w:ascii="Times New Roman" w:hAnsi="Times New Roman" w:hint="eastAsia"/>
          <w:color w:val="000000"/>
        </w:rPr>
        <w:t>协同具体实施，各院系共同参与。为推进项目落实与管理，特</w:t>
      </w:r>
      <w:r w:rsidR="003105DF">
        <w:rPr>
          <w:rFonts w:ascii="Times New Roman" w:hAnsi="Times New Roman" w:hint="eastAsia"/>
          <w:color w:val="000000"/>
        </w:rPr>
        <w:t>制定</w:t>
      </w:r>
      <w:r w:rsidR="006A0935" w:rsidRPr="006A0935">
        <w:rPr>
          <w:rFonts w:ascii="Times New Roman" w:hAnsi="Times New Roman" w:hint="eastAsia"/>
          <w:color w:val="000000"/>
        </w:rPr>
        <w:t>本实施办法。</w:t>
      </w:r>
    </w:p>
    <w:p w14:paraId="00C53399"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p>
    <w:p w14:paraId="28593240" w14:textId="63001489" w:rsidR="006A0935" w:rsidRPr="006A0935" w:rsidRDefault="006A0935" w:rsidP="009B6A3F">
      <w:pPr>
        <w:pStyle w:val="aff3"/>
        <w:numPr>
          <w:ilvl w:val="0"/>
          <w:numId w:val="7"/>
        </w:numPr>
        <w:spacing w:line="400" w:lineRule="exact"/>
        <w:ind w:firstLineChars="0"/>
        <w:jc w:val="center"/>
        <w:rPr>
          <w:rFonts w:eastAsia="黑体"/>
          <w:b w:val="0"/>
          <w:bCs/>
          <w:sz w:val="24"/>
          <w:szCs w:val="24"/>
        </w:rPr>
      </w:pPr>
      <w:r w:rsidRPr="006A0935">
        <w:rPr>
          <w:rFonts w:eastAsia="黑体" w:hint="eastAsia"/>
          <w:b w:val="0"/>
          <w:bCs/>
          <w:sz w:val="24"/>
          <w:szCs w:val="24"/>
        </w:rPr>
        <w:t>申报与评审</w:t>
      </w:r>
    </w:p>
    <w:p w14:paraId="00E9878A" w14:textId="77777777" w:rsidR="006A0935" w:rsidRPr="00B511D6" w:rsidRDefault="006A0935" w:rsidP="00B511D6">
      <w:pPr>
        <w:pStyle w:val="af7"/>
        <w:spacing w:before="0" w:beforeAutospacing="0" w:after="0" w:afterAutospacing="0" w:line="400" w:lineRule="exact"/>
        <w:ind w:firstLineChars="200" w:firstLine="482"/>
        <w:rPr>
          <w:b/>
          <w:color w:val="000000"/>
        </w:rPr>
      </w:pPr>
    </w:p>
    <w:p w14:paraId="1A016049" w14:textId="51D7420F" w:rsidR="006A0935" w:rsidRPr="006A0935"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项目成员</w:t>
      </w:r>
    </w:p>
    <w:p w14:paraId="527FFFFC" w14:textId="77777777" w:rsidR="00E109D8" w:rsidRDefault="006A0935" w:rsidP="009B6A3F">
      <w:pPr>
        <w:pStyle w:val="aff3"/>
        <w:numPr>
          <w:ilvl w:val="0"/>
          <w:numId w:val="8"/>
        </w:numPr>
        <w:spacing w:line="400" w:lineRule="exact"/>
        <w:ind w:left="0" w:firstLineChars="0" w:firstLine="360"/>
        <w:rPr>
          <w:b w:val="0"/>
          <w:sz w:val="24"/>
          <w:szCs w:val="24"/>
        </w:rPr>
      </w:pPr>
      <w:r w:rsidRPr="00E109D8">
        <w:rPr>
          <w:rFonts w:hint="eastAsia"/>
          <w:b w:val="0"/>
          <w:sz w:val="24"/>
          <w:szCs w:val="24"/>
        </w:rPr>
        <w:t>项目负责人为研究生导师，以项目组为单位自选课题、集中申报。原则上每个项目组由</w:t>
      </w:r>
      <w:r w:rsidRPr="00E109D8">
        <w:rPr>
          <w:b w:val="0"/>
          <w:sz w:val="24"/>
          <w:szCs w:val="24"/>
        </w:rPr>
        <w:t>1</w:t>
      </w:r>
      <w:r w:rsidRPr="00E109D8">
        <w:rPr>
          <w:rFonts w:hint="eastAsia"/>
          <w:b w:val="0"/>
          <w:sz w:val="24"/>
          <w:szCs w:val="24"/>
        </w:rPr>
        <w:t>名项目负责人及若干项目成员组成；特殊情况，也可由</w:t>
      </w:r>
      <w:r w:rsidRPr="00E109D8">
        <w:rPr>
          <w:b w:val="0"/>
          <w:sz w:val="24"/>
          <w:szCs w:val="24"/>
        </w:rPr>
        <w:t>2</w:t>
      </w:r>
      <w:r w:rsidRPr="00E109D8">
        <w:rPr>
          <w:rFonts w:hint="eastAsia"/>
          <w:b w:val="0"/>
          <w:sz w:val="24"/>
          <w:szCs w:val="24"/>
        </w:rPr>
        <w:t>名研究生导师联合作为项目负责人。</w:t>
      </w:r>
    </w:p>
    <w:p w14:paraId="35D69626" w14:textId="2AEC2735" w:rsidR="00E109D8" w:rsidRDefault="006A0935" w:rsidP="009B6A3F">
      <w:pPr>
        <w:pStyle w:val="aff3"/>
        <w:numPr>
          <w:ilvl w:val="0"/>
          <w:numId w:val="8"/>
        </w:numPr>
        <w:spacing w:line="400" w:lineRule="exact"/>
        <w:ind w:left="0" w:firstLineChars="0" w:firstLine="360"/>
        <w:rPr>
          <w:b w:val="0"/>
          <w:sz w:val="24"/>
          <w:szCs w:val="24"/>
        </w:rPr>
      </w:pPr>
      <w:r w:rsidRPr="006A0935">
        <w:rPr>
          <w:rFonts w:hint="eastAsia"/>
          <w:b w:val="0"/>
          <w:sz w:val="24"/>
          <w:szCs w:val="24"/>
        </w:rPr>
        <w:t>根据需要，项目负责人可指定</w:t>
      </w:r>
      <w:r w:rsidRPr="006A0935">
        <w:rPr>
          <w:b w:val="0"/>
          <w:sz w:val="24"/>
          <w:szCs w:val="24"/>
        </w:rPr>
        <w:t>1</w:t>
      </w:r>
      <w:r w:rsidR="003D3319">
        <w:rPr>
          <w:rFonts w:hint="eastAsia"/>
          <w:b w:val="0"/>
          <w:sz w:val="24"/>
          <w:szCs w:val="24"/>
        </w:rPr>
        <w:t>-</w:t>
      </w:r>
      <w:r w:rsidR="003D3319">
        <w:rPr>
          <w:b w:val="0"/>
          <w:sz w:val="24"/>
          <w:szCs w:val="24"/>
        </w:rPr>
        <w:t>2</w:t>
      </w:r>
      <w:r w:rsidRPr="006A0935">
        <w:rPr>
          <w:rFonts w:hint="eastAsia"/>
          <w:b w:val="0"/>
          <w:sz w:val="24"/>
          <w:szCs w:val="24"/>
        </w:rPr>
        <w:t>名青年教师作为副导师，联合指导项目的开展。</w:t>
      </w:r>
    </w:p>
    <w:p w14:paraId="6C1B535A" w14:textId="77777777" w:rsidR="00E109D8" w:rsidRDefault="006A0935" w:rsidP="009B6A3F">
      <w:pPr>
        <w:pStyle w:val="aff3"/>
        <w:numPr>
          <w:ilvl w:val="0"/>
          <w:numId w:val="8"/>
        </w:numPr>
        <w:spacing w:line="400" w:lineRule="exact"/>
        <w:ind w:left="0" w:firstLineChars="0" w:firstLine="360"/>
        <w:rPr>
          <w:b w:val="0"/>
          <w:sz w:val="24"/>
          <w:szCs w:val="24"/>
        </w:rPr>
      </w:pPr>
      <w:r w:rsidRPr="006A0935">
        <w:rPr>
          <w:rFonts w:hint="eastAsia"/>
          <w:b w:val="0"/>
          <w:sz w:val="24"/>
          <w:szCs w:val="24"/>
        </w:rPr>
        <w:t>项目成员应为研究生导师所指导的硕士、博士研究生，亦可根据学生意愿少量纳入其他导师所指导的研究生，组建研究团队。</w:t>
      </w:r>
    </w:p>
    <w:p w14:paraId="18A0BC3F" w14:textId="77777777" w:rsidR="00E109D8" w:rsidRDefault="006A0935" w:rsidP="009B6A3F">
      <w:pPr>
        <w:pStyle w:val="aff3"/>
        <w:numPr>
          <w:ilvl w:val="0"/>
          <w:numId w:val="8"/>
        </w:numPr>
        <w:spacing w:line="400" w:lineRule="exact"/>
        <w:ind w:left="0" w:firstLineChars="0" w:firstLine="360"/>
        <w:rPr>
          <w:b w:val="0"/>
          <w:sz w:val="24"/>
          <w:szCs w:val="24"/>
        </w:rPr>
      </w:pPr>
      <w:r w:rsidRPr="006A0935">
        <w:rPr>
          <w:rFonts w:hint="eastAsia"/>
          <w:b w:val="0"/>
          <w:sz w:val="24"/>
          <w:szCs w:val="24"/>
        </w:rPr>
        <w:t>项目成员构成应注重硕士、博士研究生的比例，硕士研究生不得少于成员总数的三分之一。</w:t>
      </w:r>
    </w:p>
    <w:p w14:paraId="1F042A72" w14:textId="23D0B447" w:rsidR="006A0935" w:rsidRPr="006A0935" w:rsidRDefault="006A0935" w:rsidP="009B6A3F">
      <w:pPr>
        <w:pStyle w:val="aff3"/>
        <w:numPr>
          <w:ilvl w:val="0"/>
          <w:numId w:val="8"/>
        </w:numPr>
        <w:spacing w:line="400" w:lineRule="exact"/>
        <w:ind w:left="0" w:firstLineChars="0" w:firstLine="360"/>
        <w:rPr>
          <w:b w:val="0"/>
          <w:sz w:val="24"/>
          <w:szCs w:val="24"/>
        </w:rPr>
      </w:pPr>
      <w:r w:rsidRPr="006A0935">
        <w:rPr>
          <w:rFonts w:hint="eastAsia"/>
          <w:b w:val="0"/>
          <w:sz w:val="24"/>
          <w:szCs w:val="24"/>
        </w:rPr>
        <w:t>项目成员不得</w:t>
      </w:r>
      <w:r w:rsidRPr="006A0935">
        <w:rPr>
          <w:b w:val="0"/>
          <w:sz w:val="24"/>
          <w:szCs w:val="24"/>
        </w:rPr>
        <w:t>少于</w:t>
      </w:r>
      <w:r w:rsidRPr="006A0935">
        <w:rPr>
          <w:b w:val="0"/>
          <w:sz w:val="24"/>
          <w:szCs w:val="24"/>
        </w:rPr>
        <w:t>3</w:t>
      </w:r>
      <w:r w:rsidRPr="006A0935">
        <w:rPr>
          <w:rFonts w:hint="eastAsia"/>
          <w:b w:val="0"/>
          <w:sz w:val="24"/>
          <w:szCs w:val="24"/>
        </w:rPr>
        <w:t>人且</w:t>
      </w:r>
      <w:r w:rsidRPr="006A0935">
        <w:rPr>
          <w:b w:val="0"/>
          <w:sz w:val="24"/>
          <w:szCs w:val="24"/>
        </w:rPr>
        <w:t>一般不超过</w:t>
      </w:r>
      <w:r w:rsidRPr="006A0935">
        <w:rPr>
          <w:rFonts w:hint="eastAsia"/>
          <w:b w:val="0"/>
          <w:sz w:val="24"/>
          <w:szCs w:val="24"/>
        </w:rPr>
        <w:t>5</w:t>
      </w:r>
      <w:r w:rsidRPr="006A0935">
        <w:rPr>
          <w:rFonts w:hint="eastAsia"/>
          <w:b w:val="0"/>
          <w:sz w:val="24"/>
          <w:szCs w:val="24"/>
        </w:rPr>
        <w:t>人（不含项目负责人及副导师），具有相对稳定性，能保持项目课题研究的高效性、连续性和完整性。</w:t>
      </w:r>
    </w:p>
    <w:p w14:paraId="7DDD0D36" w14:textId="41B99BD1" w:rsidR="006A0935" w:rsidRPr="00E109D8" w:rsidRDefault="006A0935" w:rsidP="009B6A3F">
      <w:pPr>
        <w:pStyle w:val="aff3"/>
        <w:numPr>
          <w:ilvl w:val="0"/>
          <w:numId w:val="9"/>
        </w:numPr>
        <w:adjustRightInd w:val="0"/>
        <w:snapToGrid w:val="0"/>
        <w:spacing w:line="400" w:lineRule="exact"/>
        <w:ind w:left="0" w:firstLineChars="0" w:firstLine="480"/>
        <w:rPr>
          <w:rFonts w:eastAsiaTheme="minorEastAsia" w:cs="宋体"/>
          <w:b w:val="0"/>
          <w:sz w:val="24"/>
          <w:szCs w:val="24"/>
        </w:rPr>
      </w:pPr>
      <w:r w:rsidRPr="00E109D8">
        <w:rPr>
          <w:rFonts w:eastAsiaTheme="minorEastAsia" w:cs="宋体" w:hint="eastAsia"/>
          <w:b w:val="0"/>
          <w:sz w:val="24"/>
          <w:szCs w:val="24"/>
        </w:rPr>
        <w:t>项目成员为我校在读硕士研究生和博士研究生，年级不限，由项目负责人遴选、决定；</w:t>
      </w:r>
    </w:p>
    <w:p w14:paraId="2450BA7E" w14:textId="2D9FA034" w:rsidR="006A0935" w:rsidRPr="00E109D8" w:rsidRDefault="006A0935" w:rsidP="009B6A3F">
      <w:pPr>
        <w:pStyle w:val="aff3"/>
        <w:numPr>
          <w:ilvl w:val="0"/>
          <w:numId w:val="9"/>
        </w:numPr>
        <w:adjustRightInd w:val="0"/>
        <w:snapToGrid w:val="0"/>
        <w:spacing w:line="400" w:lineRule="exact"/>
        <w:ind w:left="0" w:firstLineChars="0" w:firstLine="480"/>
        <w:rPr>
          <w:rFonts w:eastAsiaTheme="minorEastAsia" w:cs="宋体"/>
          <w:b w:val="0"/>
          <w:sz w:val="24"/>
          <w:szCs w:val="24"/>
        </w:rPr>
      </w:pPr>
      <w:r w:rsidRPr="00E109D8">
        <w:rPr>
          <w:rFonts w:eastAsiaTheme="minorEastAsia" w:cs="宋体" w:hint="eastAsia"/>
          <w:b w:val="0"/>
          <w:sz w:val="24"/>
          <w:szCs w:val="24"/>
        </w:rPr>
        <w:t>项目成员一次只能参加一个导师学术引领计划项目的申报；</w:t>
      </w:r>
    </w:p>
    <w:p w14:paraId="480F4093" w14:textId="1350F2F8" w:rsidR="006A0935" w:rsidRPr="00E109D8" w:rsidRDefault="006A0935" w:rsidP="009B6A3F">
      <w:pPr>
        <w:pStyle w:val="aff3"/>
        <w:numPr>
          <w:ilvl w:val="0"/>
          <w:numId w:val="9"/>
        </w:numPr>
        <w:adjustRightInd w:val="0"/>
        <w:snapToGrid w:val="0"/>
        <w:spacing w:line="400" w:lineRule="exact"/>
        <w:ind w:left="0" w:firstLineChars="0" w:firstLine="480"/>
        <w:rPr>
          <w:rFonts w:eastAsiaTheme="minorEastAsia" w:cs="宋体"/>
          <w:b w:val="0"/>
          <w:sz w:val="24"/>
          <w:szCs w:val="24"/>
        </w:rPr>
      </w:pPr>
      <w:r w:rsidRPr="00E109D8">
        <w:rPr>
          <w:rFonts w:eastAsiaTheme="minorEastAsia" w:cs="宋体" w:hint="eastAsia"/>
          <w:b w:val="0"/>
          <w:sz w:val="24"/>
          <w:szCs w:val="24"/>
        </w:rPr>
        <w:t>已获“导师学术引领计划项目”资助尚未结项者不得申报；</w:t>
      </w:r>
    </w:p>
    <w:p w14:paraId="0C2D2837" w14:textId="58D2D278" w:rsidR="006A0935" w:rsidRPr="00E109D8" w:rsidRDefault="006A0935" w:rsidP="009B6A3F">
      <w:pPr>
        <w:pStyle w:val="aff3"/>
        <w:numPr>
          <w:ilvl w:val="0"/>
          <w:numId w:val="9"/>
        </w:numPr>
        <w:adjustRightInd w:val="0"/>
        <w:snapToGrid w:val="0"/>
        <w:spacing w:line="400" w:lineRule="exact"/>
        <w:ind w:left="0" w:firstLineChars="0" w:firstLine="480"/>
        <w:rPr>
          <w:rFonts w:eastAsiaTheme="minorEastAsia" w:cs="宋体"/>
          <w:b w:val="0"/>
          <w:sz w:val="24"/>
          <w:szCs w:val="24"/>
        </w:rPr>
      </w:pPr>
      <w:r w:rsidRPr="00E109D8">
        <w:rPr>
          <w:rFonts w:eastAsiaTheme="minorEastAsia" w:cs="宋体" w:hint="eastAsia"/>
          <w:b w:val="0"/>
          <w:sz w:val="24"/>
          <w:szCs w:val="24"/>
        </w:rPr>
        <w:lastRenderedPageBreak/>
        <w:t>已获“优秀博士论文资助基金项目”资助尚未结项者不得申报；</w:t>
      </w:r>
    </w:p>
    <w:p w14:paraId="3B6C6D2B" w14:textId="6C66BD4C" w:rsidR="006A0935" w:rsidRPr="00E109D8" w:rsidRDefault="006A0935" w:rsidP="009B6A3F">
      <w:pPr>
        <w:pStyle w:val="aff3"/>
        <w:numPr>
          <w:ilvl w:val="0"/>
          <w:numId w:val="9"/>
        </w:numPr>
        <w:adjustRightInd w:val="0"/>
        <w:snapToGrid w:val="0"/>
        <w:spacing w:line="400" w:lineRule="exact"/>
        <w:ind w:left="0" w:firstLineChars="0" w:firstLine="480"/>
        <w:rPr>
          <w:rFonts w:eastAsiaTheme="minorEastAsia" w:cs="宋体"/>
          <w:b w:val="0"/>
          <w:sz w:val="24"/>
          <w:szCs w:val="24"/>
        </w:rPr>
      </w:pPr>
      <w:r w:rsidRPr="00E109D8">
        <w:rPr>
          <w:rFonts w:eastAsiaTheme="minorEastAsia" w:cs="宋体" w:hint="eastAsia"/>
          <w:b w:val="0"/>
          <w:sz w:val="24"/>
          <w:szCs w:val="24"/>
        </w:rPr>
        <w:t>本校教师在职攻读研究生学位者不得申报。</w:t>
      </w:r>
    </w:p>
    <w:p w14:paraId="49A4E463" w14:textId="340AA82E" w:rsidR="006A0935" w:rsidRPr="006A0935"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课题形式</w:t>
      </w:r>
    </w:p>
    <w:p w14:paraId="1280D9A7" w14:textId="77777777" w:rsidR="00E109D8" w:rsidRDefault="006A0935" w:rsidP="009B6A3F">
      <w:pPr>
        <w:pStyle w:val="aff3"/>
        <w:numPr>
          <w:ilvl w:val="0"/>
          <w:numId w:val="10"/>
        </w:numPr>
        <w:spacing w:line="400" w:lineRule="exact"/>
        <w:ind w:left="0" w:firstLineChars="0" w:firstLine="360"/>
        <w:rPr>
          <w:b w:val="0"/>
          <w:sz w:val="24"/>
          <w:szCs w:val="24"/>
        </w:rPr>
      </w:pPr>
      <w:r w:rsidRPr="00E109D8">
        <w:rPr>
          <w:rFonts w:hint="eastAsia"/>
          <w:b w:val="0"/>
          <w:sz w:val="24"/>
          <w:szCs w:val="24"/>
        </w:rPr>
        <w:t>由研究生导师遴选、组织并指导研究生进行课题设计，全程指导研究生开展课题研究。项目课题应具有较高学术价值和学术创新性。鼓励研究生将自己的学位论文与该课题研究相结合。</w:t>
      </w:r>
    </w:p>
    <w:p w14:paraId="38BAA1A2" w14:textId="259CFC1E" w:rsidR="006A0935" w:rsidRPr="006A0935" w:rsidRDefault="006A0935" w:rsidP="009B6A3F">
      <w:pPr>
        <w:pStyle w:val="aff3"/>
        <w:numPr>
          <w:ilvl w:val="0"/>
          <w:numId w:val="10"/>
        </w:numPr>
        <w:spacing w:line="400" w:lineRule="exact"/>
        <w:ind w:left="0" w:firstLineChars="0" w:firstLine="360"/>
        <w:rPr>
          <w:b w:val="0"/>
          <w:sz w:val="24"/>
          <w:szCs w:val="24"/>
        </w:rPr>
      </w:pPr>
      <w:r w:rsidRPr="006A0935">
        <w:rPr>
          <w:rFonts w:hint="eastAsia"/>
          <w:b w:val="0"/>
          <w:sz w:val="24"/>
          <w:szCs w:val="24"/>
        </w:rPr>
        <w:t>课题可采取下述三种形式之一：</w:t>
      </w:r>
    </w:p>
    <w:p w14:paraId="6AD791B3" w14:textId="322847AD" w:rsidR="006A0935" w:rsidRPr="006A0935" w:rsidRDefault="006A0935" w:rsidP="009B6A3F">
      <w:pPr>
        <w:pStyle w:val="aff3"/>
        <w:numPr>
          <w:ilvl w:val="0"/>
          <w:numId w:val="11"/>
        </w:numPr>
        <w:adjustRightInd w:val="0"/>
        <w:snapToGrid w:val="0"/>
        <w:spacing w:line="400" w:lineRule="exact"/>
        <w:ind w:left="0" w:firstLineChars="0" w:firstLine="480"/>
        <w:rPr>
          <w:b w:val="0"/>
          <w:sz w:val="24"/>
          <w:szCs w:val="24"/>
        </w:rPr>
      </w:pPr>
      <w:r w:rsidRPr="006A0935">
        <w:rPr>
          <w:rFonts w:hint="eastAsia"/>
          <w:b w:val="0"/>
          <w:sz w:val="24"/>
          <w:szCs w:val="24"/>
        </w:rPr>
        <w:t>专题方向性研究课题</w:t>
      </w:r>
      <w:r w:rsidR="00E109D8">
        <w:rPr>
          <w:rFonts w:hint="eastAsia"/>
          <w:b w:val="0"/>
          <w:sz w:val="24"/>
          <w:szCs w:val="24"/>
        </w:rPr>
        <w:t>；</w:t>
      </w:r>
    </w:p>
    <w:p w14:paraId="6AFD75AA" w14:textId="64E27802" w:rsidR="006A0935" w:rsidRPr="006A0935" w:rsidRDefault="006A0935" w:rsidP="009B6A3F">
      <w:pPr>
        <w:pStyle w:val="aff3"/>
        <w:numPr>
          <w:ilvl w:val="0"/>
          <w:numId w:val="11"/>
        </w:numPr>
        <w:adjustRightInd w:val="0"/>
        <w:snapToGrid w:val="0"/>
        <w:spacing w:line="400" w:lineRule="exact"/>
        <w:ind w:left="0" w:firstLineChars="0" w:firstLine="480"/>
        <w:rPr>
          <w:b w:val="0"/>
          <w:sz w:val="24"/>
          <w:szCs w:val="24"/>
        </w:rPr>
      </w:pPr>
      <w:r w:rsidRPr="006A0935">
        <w:rPr>
          <w:rFonts w:hint="eastAsia"/>
          <w:b w:val="0"/>
          <w:sz w:val="24"/>
          <w:szCs w:val="24"/>
        </w:rPr>
        <w:t>相互联系的系列性研究课题</w:t>
      </w:r>
      <w:r w:rsidR="00E109D8">
        <w:rPr>
          <w:rFonts w:hint="eastAsia"/>
          <w:b w:val="0"/>
          <w:sz w:val="24"/>
          <w:szCs w:val="24"/>
        </w:rPr>
        <w:t>；</w:t>
      </w:r>
    </w:p>
    <w:p w14:paraId="1897DB7E" w14:textId="77777777" w:rsidR="006A0935" w:rsidRPr="006A0935" w:rsidRDefault="006A0935" w:rsidP="009B6A3F">
      <w:pPr>
        <w:pStyle w:val="aff3"/>
        <w:numPr>
          <w:ilvl w:val="0"/>
          <w:numId w:val="11"/>
        </w:numPr>
        <w:adjustRightInd w:val="0"/>
        <w:snapToGrid w:val="0"/>
        <w:spacing w:line="400" w:lineRule="exact"/>
        <w:ind w:left="0" w:firstLineChars="0" w:firstLine="480"/>
        <w:rPr>
          <w:b w:val="0"/>
          <w:sz w:val="24"/>
          <w:szCs w:val="24"/>
        </w:rPr>
      </w:pPr>
      <w:r w:rsidRPr="006A0935">
        <w:rPr>
          <w:rFonts w:hint="eastAsia"/>
          <w:b w:val="0"/>
          <w:sz w:val="24"/>
          <w:szCs w:val="24"/>
        </w:rPr>
        <w:t>与课题组成员的学位论文相关的研究课题。</w:t>
      </w:r>
    </w:p>
    <w:p w14:paraId="14CC376F" w14:textId="763D7EDE" w:rsidR="006A0935" w:rsidRPr="006A0935"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项目成果</w:t>
      </w:r>
    </w:p>
    <w:p w14:paraId="5F1D9DBC" w14:textId="77777777" w:rsidR="00E109D8" w:rsidRDefault="006A0935" w:rsidP="009B6A3F">
      <w:pPr>
        <w:pStyle w:val="aff3"/>
        <w:numPr>
          <w:ilvl w:val="0"/>
          <w:numId w:val="12"/>
        </w:numPr>
        <w:spacing w:line="400" w:lineRule="exact"/>
        <w:ind w:left="0" w:firstLineChars="0" w:firstLine="360"/>
        <w:rPr>
          <w:b w:val="0"/>
          <w:sz w:val="24"/>
          <w:szCs w:val="24"/>
        </w:rPr>
      </w:pPr>
      <w:r w:rsidRPr="00E109D8">
        <w:rPr>
          <w:rFonts w:hint="eastAsia"/>
          <w:b w:val="0"/>
          <w:sz w:val="24"/>
          <w:szCs w:val="24"/>
        </w:rPr>
        <w:t>项目成果为公开发表的学术期刊论文（论文集或学术会议论文不计入），或专著、译著，或咨询报告。鼓励在</w:t>
      </w:r>
      <w:r w:rsidRPr="00E109D8">
        <w:rPr>
          <w:b w:val="0"/>
          <w:sz w:val="24"/>
          <w:szCs w:val="24"/>
        </w:rPr>
        <w:t>SSCI</w:t>
      </w:r>
      <w:r w:rsidRPr="00E109D8">
        <w:rPr>
          <w:rFonts w:hint="eastAsia"/>
          <w:b w:val="0"/>
          <w:sz w:val="24"/>
          <w:szCs w:val="24"/>
        </w:rPr>
        <w:t>、</w:t>
      </w:r>
      <w:r w:rsidRPr="00E109D8">
        <w:rPr>
          <w:b w:val="0"/>
          <w:sz w:val="24"/>
          <w:szCs w:val="24"/>
        </w:rPr>
        <w:t>A&amp;HCI</w:t>
      </w:r>
      <w:r w:rsidRPr="00E109D8">
        <w:rPr>
          <w:rFonts w:hint="eastAsia"/>
          <w:b w:val="0"/>
          <w:sz w:val="24"/>
          <w:szCs w:val="24"/>
        </w:rPr>
        <w:t>、</w:t>
      </w:r>
      <w:r w:rsidRPr="00E109D8">
        <w:rPr>
          <w:b w:val="0"/>
          <w:sz w:val="24"/>
          <w:szCs w:val="24"/>
        </w:rPr>
        <w:t>SCI</w:t>
      </w:r>
      <w:r w:rsidRPr="00E109D8">
        <w:rPr>
          <w:rFonts w:hint="eastAsia"/>
          <w:b w:val="0"/>
          <w:sz w:val="24"/>
          <w:szCs w:val="24"/>
        </w:rPr>
        <w:t>、</w:t>
      </w:r>
      <w:r w:rsidRPr="00E109D8">
        <w:rPr>
          <w:b w:val="0"/>
          <w:sz w:val="24"/>
          <w:szCs w:val="24"/>
        </w:rPr>
        <w:t>EI</w:t>
      </w:r>
      <w:r w:rsidRPr="00E109D8">
        <w:rPr>
          <w:rFonts w:hint="eastAsia"/>
          <w:b w:val="0"/>
          <w:sz w:val="24"/>
          <w:szCs w:val="24"/>
        </w:rPr>
        <w:t>、</w:t>
      </w:r>
      <w:r w:rsidRPr="00E109D8">
        <w:rPr>
          <w:b w:val="0"/>
          <w:sz w:val="24"/>
          <w:szCs w:val="24"/>
        </w:rPr>
        <w:t>CSSCI</w:t>
      </w:r>
      <w:r w:rsidRPr="00E109D8">
        <w:rPr>
          <w:rFonts w:hint="eastAsia"/>
          <w:b w:val="0"/>
          <w:sz w:val="24"/>
          <w:szCs w:val="24"/>
        </w:rPr>
        <w:t>来源期刊上发表项目研究成果。</w:t>
      </w:r>
    </w:p>
    <w:p w14:paraId="730A2721" w14:textId="65148420" w:rsidR="006A0935" w:rsidRPr="006A0935" w:rsidRDefault="006A0935" w:rsidP="009B6A3F">
      <w:pPr>
        <w:pStyle w:val="aff3"/>
        <w:numPr>
          <w:ilvl w:val="0"/>
          <w:numId w:val="12"/>
        </w:numPr>
        <w:spacing w:line="400" w:lineRule="exact"/>
        <w:ind w:left="0" w:firstLineChars="0" w:firstLine="360"/>
        <w:rPr>
          <w:b w:val="0"/>
          <w:sz w:val="24"/>
          <w:szCs w:val="24"/>
        </w:rPr>
      </w:pPr>
      <w:r w:rsidRPr="006A0935">
        <w:rPr>
          <w:rFonts w:hint="eastAsia"/>
          <w:b w:val="0"/>
          <w:sz w:val="24"/>
          <w:szCs w:val="24"/>
        </w:rPr>
        <w:t>项目预期成果的层次和水平将作为项目立项资助评审的重要依据，项目实际成果的质量和水平将作为项目结项等级评定的重要依据。</w:t>
      </w:r>
    </w:p>
    <w:p w14:paraId="678C24D5" w14:textId="57D16A29" w:rsidR="006A0935" w:rsidRPr="00E109D8"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项目周期</w:t>
      </w:r>
    </w:p>
    <w:p w14:paraId="7AABB11C" w14:textId="77777777" w:rsidR="00E109D8" w:rsidRDefault="006A0935" w:rsidP="009B6A3F">
      <w:pPr>
        <w:pStyle w:val="aff3"/>
        <w:numPr>
          <w:ilvl w:val="0"/>
          <w:numId w:val="13"/>
        </w:numPr>
        <w:spacing w:line="400" w:lineRule="exact"/>
        <w:ind w:left="0" w:firstLineChars="0" w:firstLine="360"/>
        <w:rPr>
          <w:b w:val="0"/>
          <w:sz w:val="24"/>
          <w:szCs w:val="24"/>
        </w:rPr>
      </w:pPr>
      <w:r w:rsidRPr="00E109D8">
        <w:rPr>
          <w:rFonts w:hint="eastAsia"/>
          <w:b w:val="0"/>
          <w:sz w:val="24"/>
          <w:szCs w:val="24"/>
        </w:rPr>
        <w:t>项目周期一般为</w:t>
      </w:r>
      <w:r w:rsidRPr="00E109D8">
        <w:rPr>
          <w:b w:val="0"/>
          <w:sz w:val="24"/>
          <w:szCs w:val="24"/>
        </w:rPr>
        <w:t>2</w:t>
      </w:r>
      <w:r w:rsidRPr="00E109D8">
        <w:rPr>
          <w:rFonts w:hint="eastAsia"/>
          <w:b w:val="0"/>
          <w:sz w:val="24"/>
          <w:szCs w:val="24"/>
        </w:rPr>
        <w:t>年。在保障质量的前提下，鼓励提前结项。</w:t>
      </w:r>
    </w:p>
    <w:p w14:paraId="4104B611" w14:textId="41B29284" w:rsidR="006A0935" w:rsidRPr="006A0935" w:rsidRDefault="006A0935" w:rsidP="009B6A3F">
      <w:pPr>
        <w:pStyle w:val="aff3"/>
        <w:numPr>
          <w:ilvl w:val="0"/>
          <w:numId w:val="13"/>
        </w:numPr>
        <w:spacing w:line="400" w:lineRule="exact"/>
        <w:ind w:left="0" w:firstLineChars="0" w:firstLine="360"/>
        <w:rPr>
          <w:b w:val="0"/>
          <w:sz w:val="24"/>
          <w:szCs w:val="24"/>
        </w:rPr>
      </w:pPr>
      <w:r w:rsidRPr="006A0935">
        <w:rPr>
          <w:rFonts w:hint="eastAsia"/>
          <w:b w:val="0"/>
          <w:sz w:val="24"/>
          <w:szCs w:val="24"/>
        </w:rPr>
        <w:t>因特殊情况不能按期完成，可提前</w:t>
      </w:r>
      <w:r w:rsidRPr="006A0935">
        <w:rPr>
          <w:b w:val="0"/>
          <w:sz w:val="24"/>
          <w:szCs w:val="24"/>
        </w:rPr>
        <w:t>3</w:t>
      </w:r>
      <w:r w:rsidRPr="006A0935">
        <w:rPr>
          <w:rFonts w:hint="eastAsia"/>
          <w:b w:val="0"/>
          <w:sz w:val="24"/>
          <w:szCs w:val="24"/>
        </w:rPr>
        <w:t>个月提出延期申请，延长期限不得超过半年。</w:t>
      </w:r>
    </w:p>
    <w:p w14:paraId="6CC97421" w14:textId="63488AAF" w:rsidR="006A0935" w:rsidRPr="006A0935"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材料报送</w:t>
      </w:r>
    </w:p>
    <w:p w14:paraId="31A8CB40" w14:textId="7DF8D3C1" w:rsidR="00E109D8" w:rsidRDefault="006A0935" w:rsidP="009B6A3F">
      <w:pPr>
        <w:pStyle w:val="aff3"/>
        <w:numPr>
          <w:ilvl w:val="0"/>
          <w:numId w:val="14"/>
        </w:numPr>
        <w:spacing w:line="400" w:lineRule="exact"/>
        <w:ind w:left="0" w:firstLineChars="0" w:firstLine="360"/>
        <w:rPr>
          <w:b w:val="0"/>
          <w:sz w:val="24"/>
          <w:szCs w:val="24"/>
        </w:rPr>
      </w:pPr>
      <w:r w:rsidRPr="00E109D8">
        <w:rPr>
          <w:rFonts w:hint="eastAsia"/>
          <w:b w:val="0"/>
          <w:sz w:val="24"/>
          <w:szCs w:val="24"/>
        </w:rPr>
        <w:t>项目负责人可在</w:t>
      </w:r>
      <w:r w:rsidR="00180CB2" w:rsidRPr="00E109D8">
        <w:rPr>
          <w:rFonts w:hint="eastAsia"/>
          <w:b w:val="0"/>
          <w:sz w:val="24"/>
          <w:szCs w:val="24"/>
        </w:rPr>
        <w:t>研究生院</w:t>
      </w:r>
      <w:r w:rsidRPr="00E109D8">
        <w:rPr>
          <w:rFonts w:hint="eastAsia"/>
          <w:b w:val="0"/>
          <w:sz w:val="24"/>
          <w:szCs w:val="24"/>
        </w:rPr>
        <w:t>网站上下载《上海外国语大学导师学术引领计划项目申报表》及有关材料，根据申请书要求认真填写，按规定时间提交所在院系初审。</w:t>
      </w:r>
    </w:p>
    <w:p w14:paraId="5E2CE221" w14:textId="4DE0994F" w:rsidR="00E109D8" w:rsidRPr="00E109D8" w:rsidRDefault="006A0935" w:rsidP="009B6A3F">
      <w:pPr>
        <w:pStyle w:val="aff3"/>
        <w:numPr>
          <w:ilvl w:val="0"/>
          <w:numId w:val="14"/>
        </w:numPr>
        <w:spacing w:line="400" w:lineRule="exact"/>
        <w:ind w:left="0" w:firstLineChars="0" w:firstLine="360"/>
        <w:rPr>
          <w:b w:val="0"/>
          <w:sz w:val="24"/>
          <w:szCs w:val="24"/>
        </w:rPr>
      </w:pPr>
      <w:r w:rsidRPr="006A0935">
        <w:rPr>
          <w:rFonts w:hint="eastAsia"/>
          <w:b w:val="0"/>
          <w:sz w:val="24"/>
          <w:szCs w:val="24"/>
        </w:rPr>
        <w:t>申请人所在院系按本办法和单位实际进行审查和签署单位意见，并承诺提供研究条件和承担项目的管理任务，在申报期内，将审查合格的申请书统一送交</w:t>
      </w:r>
      <w:r w:rsidR="00180CB2">
        <w:rPr>
          <w:rFonts w:hint="eastAsia"/>
          <w:b w:val="0"/>
          <w:sz w:val="24"/>
          <w:szCs w:val="24"/>
        </w:rPr>
        <w:t>研究生院</w:t>
      </w:r>
      <w:r w:rsidRPr="006A0935">
        <w:rPr>
          <w:rFonts w:hint="eastAsia"/>
          <w:b w:val="0"/>
          <w:sz w:val="24"/>
          <w:szCs w:val="24"/>
        </w:rPr>
        <w:t>审核。</w:t>
      </w:r>
    </w:p>
    <w:p w14:paraId="295F446F" w14:textId="3C6651D4" w:rsidR="006A0935" w:rsidRPr="00E109D8" w:rsidRDefault="00180CB2" w:rsidP="009B6A3F">
      <w:pPr>
        <w:pStyle w:val="aff3"/>
        <w:numPr>
          <w:ilvl w:val="0"/>
          <w:numId w:val="14"/>
        </w:numPr>
        <w:spacing w:line="400" w:lineRule="exact"/>
        <w:ind w:left="0" w:firstLineChars="0" w:firstLine="360"/>
        <w:rPr>
          <w:b w:val="0"/>
          <w:sz w:val="24"/>
          <w:szCs w:val="24"/>
        </w:rPr>
      </w:pPr>
      <w:r w:rsidRPr="00E109D8">
        <w:rPr>
          <w:rFonts w:hint="eastAsia"/>
          <w:b w:val="0"/>
          <w:sz w:val="24"/>
          <w:szCs w:val="24"/>
        </w:rPr>
        <w:t>研究生院</w:t>
      </w:r>
      <w:r w:rsidR="006A0935" w:rsidRPr="00E109D8">
        <w:rPr>
          <w:rFonts w:hint="eastAsia"/>
          <w:b w:val="0"/>
          <w:sz w:val="24"/>
          <w:szCs w:val="24"/>
        </w:rPr>
        <w:t>培养工作办公室（以下简称“培养办”）负责接受咨询、受理申请材料并协同科研处组织评审。</w:t>
      </w:r>
    </w:p>
    <w:p w14:paraId="46D12B85" w14:textId="26DB0968" w:rsidR="006A0935" w:rsidRPr="00E109D8"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项目评审</w:t>
      </w:r>
    </w:p>
    <w:p w14:paraId="617F54F2" w14:textId="6F3448EE" w:rsidR="006A0935" w:rsidRPr="006A0935" w:rsidRDefault="006A0935" w:rsidP="009B6A3F">
      <w:pPr>
        <w:pStyle w:val="af7"/>
        <w:numPr>
          <w:ilvl w:val="0"/>
          <w:numId w:val="15"/>
        </w:numPr>
        <w:spacing w:before="0" w:beforeAutospacing="0" w:after="0" w:afterAutospacing="0" w:line="400" w:lineRule="exact"/>
        <w:rPr>
          <w:rFonts w:ascii="Times New Roman" w:hAnsi="Times New Roman"/>
          <w:color w:val="000000"/>
        </w:rPr>
      </w:pPr>
      <w:r w:rsidRPr="006A0935">
        <w:rPr>
          <w:rFonts w:ascii="Times New Roman" w:hAnsi="Times New Roman" w:hint="eastAsia"/>
          <w:color w:val="000000"/>
        </w:rPr>
        <w:t>评审标准</w:t>
      </w:r>
    </w:p>
    <w:p w14:paraId="6CEABAA0" w14:textId="77777777" w:rsidR="006A0935" w:rsidRPr="00E109D8" w:rsidRDefault="006A0935" w:rsidP="009B6A3F">
      <w:pPr>
        <w:pStyle w:val="aff3"/>
        <w:numPr>
          <w:ilvl w:val="0"/>
          <w:numId w:val="16"/>
        </w:numPr>
        <w:adjustRightInd w:val="0"/>
        <w:snapToGrid w:val="0"/>
        <w:spacing w:line="400" w:lineRule="exact"/>
        <w:ind w:left="0" w:firstLineChars="0" w:firstLine="480"/>
        <w:rPr>
          <w:b w:val="0"/>
          <w:sz w:val="24"/>
          <w:szCs w:val="24"/>
        </w:rPr>
      </w:pPr>
      <w:r w:rsidRPr="00E109D8">
        <w:rPr>
          <w:rFonts w:hint="eastAsia"/>
          <w:b w:val="0"/>
          <w:sz w:val="24"/>
          <w:szCs w:val="24"/>
        </w:rPr>
        <w:t>课题研究目标明确，组织规划合理，课题设计能较好地体现“导师学术引领计划”项目的宗旨，通过该课题的研究，课题组成员可以切实得到导师的系统科学训练，科研能力能得到较大提高。</w:t>
      </w:r>
    </w:p>
    <w:p w14:paraId="04068FDA" w14:textId="77777777" w:rsidR="006A0935" w:rsidRPr="00E109D8" w:rsidRDefault="006A0935" w:rsidP="009B6A3F">
      <w:pPr>
        <w:pStyle w:val="aff3"/>
        <w:numPr>
          <w:ilvl w:val="0"/>
          <w:numId w:val="16"/>
        </w:numPr>
        <w:adjustRightInd w:val="0"/>
        <w:snapToGrid w:val="0"/>
        <w:spacing w:line="400" w:lineRule="exact"/>
        <w:ind w:left="0" w:firstLineChars="0" w:firstLine="480"/>
        <w:rPr>
          <w:b w:val="0"/>
          <w:sz w:val="24"/>
          <w:szCs w:val="24"/>
        </w:rPr>
      </w:pPr>
      <w:r w:rsidRPr="00E109D8">
        <w:rPr>
          <w:rFonts w:hint="eastAsia"/>
          <w:b w:val="0"/>
          <w:sz w:val="24"/>
          <w:szCs w:val="24"/>
        </w:rPr>
        <w:lastRenderedPageBreak/>
        <w:t>课题具有较高学术价值和学术创新性。研究思路清晰，研究方法科学，研究方案具有可行性。项目成员分工合理，子课题设计具有整体性和关联性。</w:t>
      </w:r>
    </w:p>
    <w:p w14:paraId="0AC95E43" w14:textId="77777777" w:rsidR="006A0935" w:rsidRPr="00E109D8" w:rsidRDefault="006A0935" w:rsidP="009B6A3F">
      <w:pPr>
        <w:pStyle w:val="aff3"/>
        <w:numPr>
          <w:ilvl w:val="0"/>
          <w:numId w:val="16"/>
        </w:numPr>
        <w:adjustRightInd w:val="0"/>
        <w:snapToGrid w:val="0"/>
        <w:spacing w:line="400" w:lineRule="exact"/>
        <w:ind w:left="0" w:firstLineChars="0" w:firstLine="480"/>
        <w:rPr>
          <w:b w:val="0"/>
          <w:sz w:val="24"/>
          <w:szCs w:val="24"/>
        </w:rPr>
      </w:pPr>
      <w:r w:rsidRPr="00E109D8">
        <w:rPr>
          <w:rFonts w:hint="eastAsia"/>
          <w:b w:val="0"/>
          <w:sz w:val="24"/>
          <w:szCs w:val="24"/>
        </w:rPr>
        <w:t>项目成员在规定时期内完成计划的能力以及对学术问题的钻研精神和对学术问题的解释愿望，项目负责人的奉献精神、指导能力，项目团队的建设。</w:t>
      </w:r>
    </w:p>
    <w:p w14:paraId="6A31EF6D" w14:textId="77777777" w:rsidR="006A0935" w:rsidRPr="00E109D8" w:rsidRDefault="006A0935" w:rsidP="009B6A3F">
      <w:pPr>
        <w:pStyle w:val="aff3"/>
        <w:numPr>
          <w:ilvl w:val="0"/>
          <w:numId w:val="16"/>
        </w:numPr>
        <w:adjustRightInd w:val="0"/>
        <w:snapToGrid w:val="0"/>
        <w:spacing w:line="400" w:lineRule="exact"/>
        <w:ind w:left="0" w:firstLineChars="0" w:firstLine="480"/>
        <w:rPr>
          <w:b w:val="0"/>
          <w:sz w:val="24"/>
          <w:szCs w:val="24"/>
        </w:rPr>
      </w:pPr>
      <w:r w:rsidRPr="00E109D8">
        <w:rPr>
          <w:rFonts w:hint="eastAsia"/>
          <w:b w:val="0"/>
          <w:sz w:val="24"/>
          <w:szCs w:val="24"/>
        </w:rPr>
        <w:t>项目启动经费预算安排合理合规。</w:t>
      </w:r>
    </w:p>
    <w:p w14:paraId="18BB268E" w14:textId="23675FC1" w:rsidR="006A0935" w:rsidRPr="006A0935" w:rsidRDefault="006A0935" w:rsidP="009B6A3F">
      <w:pPr>
        <w:pStyle w:val="af7"/>
        <w:numPr>
          <w:ilvl w:val="0"/>
          <w:numId w:val="15"/>
        </w:numPr>
        <w:spacing w:before="0" w:beforeAutospacing="0" w:after="0" w:afterAutospacing="0" w:line="400" w:lineRule="exact"/>
        <w:rPr>
          <w:rFonts w:ascii="Times New Roman" w:hAnsi="Times New Roman"/>
          <w:color w:val="000000"/>
        </w:rPr>
      </w:pPr>
      <w:r w:rsidRPr="006A0935">
        <w:rPr>
          <w:rFonts w:ascii="Times New Roman" w:hAnsi="Times New Roman" w:hint="eastAsia"/>
          <w:color w:val="000000"/>
        </w:rPr>
        <w:t>评审程序</w:t>
      </w:r>
    </w:p>
    <w:p w14:paraId="5EC2D606" w14:textId="3C5DFB99" w:rsidR="006A0935" w:rsidRPr="00E109D8" w:rsidRDefault="006A0935" w:rsidP="009B6A3F">
      <w:pPr>
        <w:pStyle w:val="aff3"/>
        <w:numPr>
          <w:ilvl w:val="0"/>
          <w:numId w:val="17"/>
        </w:numPr>
        <w:adjustRightInd w:val="0"/>
        <w:snapToGrid w:val="0"/>
        <w:spacing w:line="400" w:lineRule="exact"/>
        <w:ind w:left="0" w:firstLineChars="0" w:firstLine="480"/>
        <w:rPr>
          <w:b w:val="0"/>
          <w:sz w:val="24"/>
          <w:szCs w:val="24"/>
        </w:rPr>
      </w:pPr>
      <w:r w:rsidRPr="00E109D8">
        <w:rPr>
          <w:rFonts w:hint="eastAsia"/>
          <w:b w:val="0"/>
          <w:sz w:val="24"/>
          <w:szCs w:val="24"/>
        </w:rPr>
        <w:t>在主管校长领导下，</w:t>
      </w:r>
      <w:r w:rsidR="00180CB2" w:rsidRPr="00E109D8">
        <w:rPr>
          <w:rFonts w:hint="eastAsia"/>
          <w:b w:val="0"/>
          <w:sz w:val="24"/>
          <w:szCs w:val="24"/>
        </w:rPr>
        <w:t>研究生院</w:t>
      </w:r>
      <w:r w:rsidRPr="00E109D8">
        <w:rPr>
          <w:rFonts w:hint="eastAsia"/>
          <w:b w:val="0"/>
          <w:sz w:val="24"/>
          <w:szCs w:val="24"/>
        </w:rPr>
        <w:t>协同科研处组织校内外专家组成专家评审组对申报项目进行评审。专家评审组的组成原则如下：</w:t>
      </w:r>
    </w:p>
    <w:p w14:paraId="7399861C"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r w:rsidRPr="006A0935">
        <w:rPr>
          <w:rFonts w:ascii="Times New Roman" w:hAnsi="Times New Roman" w:hint="eastAsia"/>
          <w:color w:val="000000"/>
        </w:rPr>
        <w:t>（</w:t>
      </w:r>
      <w:r w:rsidRPr="006A0935">
        <w:rPr>
          <w:rFonts w:ascii="Times New Roman" w:hAnsi="Times New Roman"/>
          <w:color w:val="000000"/>
        </w:rPr>
        <w:t>1</w:t>
      </w:r>
      <w:r w:rsidRPr="006A0935">
        <w:rPr>
          <w:rFonts w:ascii="Times New Roman" w:hAnsi="Times New Roman" w:hint="eastAsia"/>
          <w:color w:val="000000"/>
        </w:rPr>
        <w:t>）专家评审组由</w:t>
      </w:r>
      <w:r w:rsidRPr="006A0935">
        <w:rPr>
          <w:rFonts w:ascii="Times New Roman" w:hAnsi="Times New Roman"/>
          <w:color w:val="000000"/>
        </w:rPr>
        <w:t>5</w:t>
      </w:r>
      <w:r w:rsidRPr="006A0935">
        <w:rPr>
          <w:rFonts w:ascii="Times New Roman" w:hAnsi="Times New Roman" w:hint="eastAsia"/>
          <w:color w:val="000000"/>
        </w:rPr>
        <w:t>人（含</w:t>
      </w:r>
      <w:r w:rsidRPr="006A0935">
        <w:rPr>
          <w:rFonts w:ascii="Times New Roman" w:hAnsi="Times New Roman"/>
          <w:color w:val="000000"/>
        </w:rPr>
        <w:t>5</w:t>
      </w:r>
      <w:r w:rsidRPr="006A0935">
        <w:rPr>
          <w:rFonts w:ascii="Times New Roman" w:hAnsi="Times New Roman" w:hint="eastAsia"/>
          <w:color w:val="000000"/>
        </w:rPr>
        <w:t>人）以上单数组成，其中至少有</w:t>
      </w:r>
      <w:r w:rsidRPr="006A0935">
        <w:rPr>
          <w:rFonts w:ascii="Times New Roman" w:hAnsi="Times New Roman"/>
          <w:color w:val="000000"/>
        </w:rPr>
        <w:t>1</w:t>
      </w:r>
      <w:r w:rsidRPr="006A0935">
        <w:rPr>
          <w:rFonts w:ascii="Times New Roman" w:hAnsi="Times New Roman" w:hint="eastAsia"/>
          <w:color w:val="000000"/>
        </w:rPr>
        <w:t>名校外相关专家。根据回避原则，项目负责人不能作为专家评审组成员。</w:t>
      </w:r>
    </w:p>
    <w:p w14:paraId="63BAC985"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r w:rsidRPr="006A0935">
        <w:rPr>
          <w:rFonts w:ascii="Times New Roman" w:hAnsi="Times New Roman" w:hint="eastAsia"/>
          <w:color w:val="000000"/>
        </w:rPr>
        <w:t>（</w:t>
      </w:r>
      <w:r w:rsidRPr="006A0935">
        <w:rPr>
          <w:rFonts w:ascii="Times New Roman" w:hAnsi="Times New Roman"/>
          <w:color w:val="000000"/>
        </w:rPr>
        <w:t>2</w:t>
      </w:r>
      <w:r w:rsidRPr="006A0935">
        <w:rPr>
          <w:rFonts w:ascii="Times New Roman" w:hAnsi="Times New Roman" w:hint="eastAsia"/>
          <w:color w:val="000000"/>
        </w:rPr>
        <w:t>）专家评审组成员应具有副教授及以上职称，对评审课题有较高学术造诣，具有客观公正的职业声望，对所提评审意见承担个人责任。</w:t>
      </w:r>
    </w:p>
    <w:p w14:paraId="0FD1DC25" w14:textId="77777777" w:rsidR="006A0935" w:rsidRPr="00E109D8" w:rsidRDefault="006A0935" w:rsidP="009B6A3F">
      <w:pPr>
        <w:pStyle w:val="aff3"/>
        <w:numPr>
          <w:ilvl w:val="0"/>
          <w:numId w:val="17"/>
        </w:numPr>
        <w:adjustRightInd w:val="0"/>
        <w:snapToGrid w:val="0"/>
        <w:spacing w:line="400" w:lineRule="exact"/>
        <w:ind w:left="0" w:firstLineChars="0" w:firstLine="480"/>
        <w:rPr>
          <w:b w:val="0"/>
          <w:sz w:val="24"/>
          <w:szCs w:val="24"/>
        </w:rPr>
      </w:pPr>
      <w:r w:rsidRPr="00E109D8">
        <w:rPr>
          <w:rFonts w:hint="eastAsia"/>
          <w:b w:val="0"/>
          <w:sz w:val="24"/>
          <w:szCs w:val="24"/>
        </w:rPr>
        <w:t>项目评审坚持公平、公开、公正的原则，采用资格审查、分组答辩评审和会议综合评审的方式进行，由专家评审组签署建议立项意见。</w:t>
      </w:r>
    </w:p>
    <w:p w14:paraId="00F72F58" w14:textId="7C89DE4A" w:rsidR="006A0935" w:rsidRPr="00E109D8" w:rsidRDefault="00180CB2" w:rsidP="009B6A3F">
      <w:pPr>
        <w:pStyle w:val="aff3"/>
        <w:numPr>
          <w:ilvl w:val="0"/>
          <w:numId w:val="17"/>
        </w:numPr>
        <w:adjustRightInd w:val="0"/>
        <w:snapToGrid w:val="0"/>
        <w:spacing w:line="400" w:lineRule="exact"/>
        <w:ind w:left="0" w:firstLineChars="0" w:firstLine="480"/>
        <w:rPr>
          <w:b w:val="0"/>
          <w:sz w:val="24"/>
          <w:szCs w:val="24"/>
        </w:rPr>
      </w:pPr>
      <w:r w:rsidRPr="00E109D8">
        <w:rPr>
          <w:rFonts w:hint="eastAsia"/>
          <w:b w:val="0"/>
          <w:sz w:val="24"/>
          <w:szCs w:val="24"/>
        </w:rPr>
        <w:t>研究生院</w:t>
      </w:r>
      <w:r w:rsidR="006A0935" w:rsidRPr="00E109D8">
        <w:rPr>
          <w:rFonts w:hint="eastAsia"/>
          <w:b w:val="0"/>
          <w:sz w:val="24"/>
          <w:szCs w:val="24"/>
        </w:rPr>
        <w:t>协同科研处对专家组评审结果进行复核，报主管校长审批后下达立项通知。获批准立项的导师学术引领计划项目在全校公布。</w:t>
      </w:r>
    </w:p>
    <w:p w14:paraId="25DFE36A" w14:textId="77777777" w:rsidR="006A0935" w:rsidRPr="00E109D8" w:rsidRDefault="006A0935" w:rsidP="009B6A3F">
      <w:pPr>
        <w:pStyle w:val="aff3"/>
        <w:numPr>
          <w:ilvl w:val="0"/>
          <w:numId w:val="17"/>
        </w:numPr>
        <w:adjustRightInd w:val="0"/>
        <w:snapToGrid w:val="0"/>
        <w:spacing w:line="400" w:lineRule="exact"/>
        <w:ind w:left="0" w:firstLineChars="0" w:firstLine="480"/>
        <w:rPr>
          <w:b w:val="0"/>
          <w:sz w:val="24"/>
          <w:szCs w:val="24"/>
        </w:rPr>
      </w:pPr>
      <w:r w:rsidRPr="00E109D8">
        <w:rPr>
          <w:rFonts w:hint="eastAsia"/>
          <w:b w:val="0"/>
          <w:sz w:val="24"/>
          <w:szCs w:val="24"/>
        </w:rPr>
        <w:t>学校每年春季学期启动实施导师学术引领计划项目的申报、评审和立项工作，立项的数量根据当年项目申报的数量和质量而定。</w:t>
      </w:r>
    </w:p>
    <w:p w14:paraId="192425F0" w14:textId="77777777" w:rsidR="006A0935" w:rsidRPr="006A0935" w:rsidRDefault="006A0935" w:rsidP="006A0935">
      <w:pPr>
        <w:pStyle w:val="af7"/>
        <w:spacing w:before="0" w:beforeAutospacing="0" w:after="0" w:afterAutospacing="0" w:line="400" w:lineRule="exact"/>
        <w:ind w:left="567"/>
        <w:jc w:val="both"/>
        <w:rPr>
          <w:rFonts w:ascii="Times New Roman" w:hAnsi="Times New Roman"/>
          <w:color w:val="000000"/>
        </w:rPr>
      </w:pPr>
    </w:p>
    <w:p w14:paraId="1AD031A8" w14:textId="1DB8DA05" w:rsidR="006A0935" w:rsidRPr="006A0935" w:rsidRDefault="006A0935" w:rsidP="009B6A3F">
      <w:pPr>
        <w:pStyle w:val="aff3"/>
        <w:numPr>
          <w:ilvl w:val="0"/>
          <w:numId w:val="7"/>
        </w:numPr>
        <w:spacing w:line="400" w:lineRule="exact"/>
        <w:ind w:firstLineChars="0"/>
        <w:jc w:val="center"/>
        <w:rPr>
          <w:rFonts w:eastAsia="黑体"/>
          <w:b w:val="0"/>
          <w:bCs/>
          <w:sz w:val="24"/>
          <w:szCs w:val="24"/>
        </w:rPr>
      </w:pPr>
      <w:r w:rsidRPr="006A0935">
        <w:rPr>
          <w:rFonts w:eastAsia="黑体" w:hint="eastAsia"/>
          <w:b w:val="0"/>
          <w:bCs/>
          <w:sz w:val="24"/>
          <w:szCs w:val="24"/>
        </w:rPr>
        <w:t>实施与管理</w:t>
      </w:r>
    </w:p>
    <w:p w14:paraId="400DC479" w14:textId="77777777" w:rsidR="006A0935" w:rsidRPr="006A0935" w:rsidRDefault="006A0935" w:rsidP="006A0935">
      <w:pPr>
        <w:spacing w:line="400" w:lineRule="exact"/>
        <w:jc w:val="center"/>
        <w:rPr>
          <w:rFonts w:eastAsia="黑体"/>
          <w:b w:val="0"/>
          <w:bCs/>
          <w:sz w:val="24"/>
          <w:szCs w:val="24"/>
        </w:rPr>
      </w:pPr>
    </w:p>
    <w:p w14:paraId="6B372E42" w14:textId="6F97BCD0" w:rsidR="006A0935" w:rsidRPr="006A0935" w:rsidRDefault="00E109D8"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 xml:space="preserve"> </w:t>
      </w:r>
      <w:r w:rsidR="006A0935" w:rsidRPr="006A0935">
        <w:rPr>
          <w:rFonts w:ascii="Times New Roman" w:hAnsi="Times New Roman" w:hint="eastAsia"/>
          <w:color w:val="000000"/>
        </w:rPr>
        <w:t>项目实施</w:t>
      </w:r>
    </w:p>
    <w:p w14:paraId="3EF68978" w14:textId="423811CA" w:rsidR="006A0935" w:rsidRPr="006A0935" w:rsidRDefault="006A0935" w:rsidP="009B6A3F">
      <w:pPr>
        <w:pStyle w:val="af7"/>
        <w:numPr>
          <w:ilvl w:val="0"/>
          <w:numId w:val="18"/>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实行院系和项目负责人共同负责制</w:t>
      </w:r>
    </w:p>
    <w:p w14:paraId="1304A53A" w14:textId="77777777" w:rsidR="006A0935" w:rsidRPr="006A0935" w:rsidRDefault="006A0935" w:rsidP="009B6A3F">
      <w:pPr>
        <w:pStyle w:val="af7"/>
        <w:numPr>
          <w:ilvl w:val="0"/>
          <w:numId w:val="1"/>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项目获得立项后，申报书中的内容即产生合同约束力，项目申报人应根据申报书所填写的内容指导项目成员开展研究，不得随意变更。在项目研究期间应认真参照立项申请书的具体内容积极开展项目研究工作，并定期向院系和学校汇报项目研究进展情况。</w:t>
      </w:r>
    </w:p>
    <w:p w14:paraId="34435360" w14:textId="5021C88C" w:rsidR="006A0935" w:rsidRPr="006A0935" w:rsidRDefault="006A0935" w:rsidP="009B6A3F">
      <w:pPr>
        <w:pStyle w:val="af7"/>
        <w:numPr>
          <w:ilvl w:val="0"/>
          <w:numId w:val="1"/>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在项目实施期间，如项目负责人因故不能再担任此项工作，须由项目负责人提交书面申请，经所在院系同意，由院系在学校办公自动化系统中向</w:t>
      </w:r>
      <w:r w:rsidR="00180CB2">
        <w:rPr>
          <w:rFonts w:ascii="Times New Roman" w:hAnsi="Times New Roman" w:hint="eastAsia"/>
          <w:color w:val="000000"/>
        </w:rPr>
        <w:t>研究生院</w:t>
      </w:r>
      <w:r w:rsidRPr="006A0935">
        <w:rPr>
          <w:rFonts w:ascii="Times New Roman" w:hAnsi="Times New Roman" w:hint="eastAsia"/>
          <w:color w:val="000000"/>
        </w:rPr>
        <w:t>和科研处提交变更项目负责人的请示，经批准后方可变更。</w:t>
      </w:r>
    </w:p>
    <w:p w14:paraId="15E25149" w14:textId="77777777" w:rsidR="006A0935" w:rsidRPr="006A0935" w:rsidRDefault="006A0935" w:rsidP="009B6A3F">
      <w:pPr>
        <w:pStyle w:val="af7"/>
        <w:numPr>
          <w:ilvl w:val="0"/>
          <w:numId w:val="1"/>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项目负责人所在院系要加强项目跟踪管理，为项目开展实施提供保障条件，做好对项目研究的督促和指导工作，促进项目组按时保质完成研究任务。</w:t>
      </w:r>
    </w:p>
    <w:p w14:paraId="265514F8" w14:textId="50F9031A" w:rsidR="006A0935" w:rsidRPr="006A0935" w:rsidRDefault="006A0935" w:rsidP="009B6A3F">
      <w:pPr>
        <w:pStyle w:val="af7"/>
        <w:numPr>
          <w:ilvl w:val="0"/>
          <w:numId w:val="18"/>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项目负责人应加强项目研究团队建设</w:t>
      </w:r>
    </w:p>
    <w:p w14:paraId="29123175" w14:textId="77777777" w:rsidR="006A0935" w:rsidRPr="006A0935" w:rsidRDefault="006A0935" w:rsidP="009B6A3F">
      <w:pPr>
        <w:pStyle w:val="af7"/>
        <w:numPr>
          <w:ilvl w:val="0"/>
          <w:numId w:val="2"/>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lastRenderedPageBreak/>
        <w:t>项目负责人有权利有义务围绕项目的顺利开展加强项目研究团队建设，应鼓励、支持项目成员积极参加相关学术活动，并积极申报国家公派留学和学校研究生国际化教育基金项目加强国际学术交流与合作。</w:t>
      </w:r>
    </w:p>
    <w:p w14:paraId="3A00144B" w14:textId="77777777" w:rsidR="006A0935" w:rsidRPr="006A0935" w:rsidRDefault="006A0935" w:rsidP="009B6A3F">
      <w:pPr>
        <w:pStyle w:val="af7"/>
        <w:numPr>
          <w:ilvl w:val="0"/>
          <w:numId w:val="2"/>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项目成员在研期间不应因实习、实践、国际交流等活动或其他非官方组织的非公益性服务活动影响项目课题活动的正常开展。</w:t>
      </w:r>
    </w:p>
    <w:p w14:paraId="30176354" w14:textId="3B1792E1" w:rsidR="006A0935" w:rsidRPr="006A0935" w:rsidRDefault="006A0935" w:rsidP="009B6A3F">
      <w:pPr>
        <w:pStyle w:val="af7"/>
        <w:numPr>
          <w:ilvl w:val="0"/>
          <w:numId w:val="2"/>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因项目成员违法、违纪，或参军、辍学、休学、毕业，或参与官方组织的重大公益性社会志愿者服务等无法保证课题研究工作开展所必须的时间等情况，项目负责人应及时对项目成员做出变更调整并报送所在院系、</w:t>
      </w:r>
      <w:r w:rsidR="00180CB2">
        <w:rPr>
          <w:rFonts w:ascii="Times New Roman" w:hAnsi="Times New Roman" w:hint="eastAsia"/>
          <w:color w:val="000000"/>
        </w:rPr>
        <w:t>研究生院</w:t>
      </w:r>
      <w:r w:rsidRPr="006A0935">
        <w:rPr>
          <w:rFonts w:ascii="Times New Roman" w:hAnsi="Times New Roman" w:hint="eastAsia"/>
          <w:color w:val="000000"/>
        </w:rPr>
        <w:t>和科研处审核备案，保证项目得以顺利实施。</w:t>
      </w:r>
    </w:p>
    <w:p w14:paraId="0C4A5E71" w14:textId="4E8FFF02" w:rsidR="006A0935" w:rsidRPr="00E109D8"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中期检查</w:t>
      </w:r>
    </w:p>
    <w:p w14:paraId="467A662D" w14:textId="126A8A6C" w:rsidR="00E109D8" w:rsidRDefault="006A0935" w:rsidP="009B6A3F">
      <w:pPr>
        <w:pStyle w:val="af7"/>
        <w:numPr>
          <w:ilvl w:val="0"/>
          <w:numId w:val="19"/>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根据项目实施时间，立项一年后，</w:t>
      </w:r>
      <w:r w:rsidR="00180CB2">
        <w:rPr>
          <w:rFonts w:ascii="Times New Roman" w:hAnsi="Times New Roman" w:hint="eastAsia"/>
          <w:color w:val="000000"/>
        </w:rPr>
        <w:t>研究生院</w:t>
      </w:r>
      <w:r w:rsidRPr="006A0935">
        <w:rPr>
          <w:rFonts w:ascii="Times New Roman" w:hAnsi="Times New Roman" w:hint="eastAsia"/>
          <w:color w:val="000000"/>
        </w:rPr>
        <w:t>协同科研处组织校内外专家对研究课题进行中期检查。中期检查一般采用专家集中评议或者项目组公开宣讲形式。项目负责人应就课题研究进展情况提交中期报告。</w:t>
      </w:r>
    </w:p>
    <w:p w14:paraId="0BB7A956" w14:textId="73420302" w:rsidR="006A0935" w:rsidRPr="006A0935" w:rsidRDefault="006A0935" w:rsidP="009B6A3F">
      <w:pPr>
        <w:pStyle w:val="af7"/>
        <w:numPr>
          <w:ilvl w:val="0"/>
          <w:numId w:val="19"/>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若中期检查不合格者，视情况做出撤销项目的处理，并部分或全部追回项目启动经费。若中期检查项目已经完成，项目负责人可以提前申请结项，研究成果经鉴定合格者，学校按项目评定等级予以相应奖励。</w:t>
      </w:r>
    </w:p>
    <w:p w14:paraId="1FE81040"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p>
    <w:p w14:paraId="24C43015" w14:textId="2658E4F9" w:rsidR="006A0935" w:rsidRPr="006A0935" w:rsidRDefault="006A0935" w:rsidP="009B6A3F">
      <w:pPr>
        <w:pStyle w:val="aff3"/>
        <w:numPr>
          <w:ilvl w:val="0"/>
          <w:numId w:val="7"/>
        </w:numPr>
        <w:spacing w:line="400" w:lineRule="exact"/>
        <w:ind w:firstLineChars="0"/>
        <w:jc w:val="center"/>
        <w:rPr>
          <w:rFonts w:eastAsia="黑体"/>
          <w:b w:val="0"/>
          <w:bCs/>
          <w:sz w:val="24"/>
          <w:szCs w:val="24"/>
        </w:rPr>
      </w:pPr>
      <w:r w:rsidRPr="006A0935">
        <w:rPr>
          <w:rFonts w:eastAsia="黑体" w:hint="eastAsia"/>
          <w:b w:val="0"/>
          <w:bCs/>
          <w:sz w:val="24"/>
          <w:szCs w:val="24"/>
        </w:rPr>
        <w:t>验收与结项</w:t>
      </w:r>
    </w:p>
    <w:p w14:paraId="15755E63" w14:textId="77777777" w:rsidR="006A0935" w:rsidRPr="006A0935" w:rsidRDefault="006A0935" w:rsidP="006A0935">
      <w:pPr>
        <w:spacing w:line="400" w:lineRule="exact"/>
        <w:jc w:val="center"/>
        <w:rPr>
          <w:rFonts w:eastAsia="黑体"/>
          <w:b w:val="0"/>
          <w:bCs/>
          <w:sz w:val="24"/>
          <w:szCs w:val="24"/>
        </w:rPr>
      </w:pPr>
    </w:p>
    <w:p w14:paraId="52B2BDC0" w14:textId="1C4D0C0E" w:rsidR="006A0935" w:rsidRPr="006A0935"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研究课题完成后，需进行验收和结项。</w:t>
      </w:r>
      <w:r w:rsidR="00180CB2">
        <w:rPr>
          <w:rFonts w:ascii="Times New Roman" w:hAnsi="Times New Roman" w:hint="eastAsia"/>
          <w:color w:val="000000"/>
        </w:rPr>
        <w:t>研究生院</w:t>
      </w:r>
      <w:r w:rsidRPr="006A0935">
        <w:rPr>
          <w:rFonts w:ascii="Times New Roman" w:hAnsi="Times New Roman" w:hint="eastAsia"/>
          <w:color w:val="000000"/>
        </w:rPr>
        <w:t>协同科研处组织专家评审组对项目实施情况进行验收、办理验收结项，并报分管教学和科研的校领导批准。</w:t>
      </w:r>
    </w:p>
    <w:p w14:paraId="2E265B06" w14:textId="54796472" w:rsidR="006A0935" w:rsidRPr="006A0935"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验收材料应包括：《上海外国语大学导师学术引领计划项目验收表》、结项报告、最终成果。</w:t>
      </w:r>
    </w:p>
    <w:p w14:paraId="4EC77A75" w14:textId="13FDB6D1" w:rsidR="00E109D8" w:rsidRDefault="006A0935" w:rsidP="009B6A3F">
      <w:pPr>
        <w:pStyle w:val="af7"/>
        <w:numPr>
          <w:ilvl w:val="0"/>
          <w:numId w:val="20"/>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申报人应组织、指导、督促项目成员完成项目申报书所填写的研究内容，最终成果应为已经公开发表的核心学术期刊论文，或学术专著、译著，或咨询报告。</w:t>
      </w:r>
    </w:p>
    <w:p w14:paraId="0DC4F505" w14:textId="52D43F1D" w:rsidR="00E109D8" w:rsidRDefault="006A0935" w:rsidP="009B6A3F">
      <w:pPr>
        <w:pStyle w:val="af7"/>
        <w:numPr>
          <w:ilvl w:val="0"/>
          <w:numId w:val="20"/>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根据“导师学术引领计划”项目的宗旨，项目负责人主要发挥课题研究组织、设计和指导者的学术引领作用。成果发表时，第一作者应为项目成员，不得为项目负责人（可作为第二作者署名）。第一作者单位应注明为“上海外国语大学”，且必须在相应位置标明研究课题得到“上海外国语大学导师学术引领计划项目资助”字样，否则验收时不予</w:t>
      </w:r>
      <w:r w:rsidR="002C19B3">
        <w:rPr>
          <w:rFonts w:ascii="Times New Roman" w:hAnsi="Times New Roman" w:hint="eastAsia"/>
          <w:color w:val="000000"/>
        </w:rPr>
        <w:t>认可</w:t>
      </w:r>
      <w:r w:rsidRPr="006A0935">
        <w:rPr>
          <w:rFonts w:ascii="Times New Roman" w:hAnsi="Times New Roman" w:hint="eastAsia"/>
          <w:color w:val="000000"/>
        </w:rPr>
        <w:t>。</w:t>
      </w:r>
    </w:p>
    <w:p w14:paraId="1EB6EC35" w14:textId="77777777" w:rsidR="00E109D8" w:rsidRDefault="006A0935" w:rsidP="009B6A3F">
      <w:pPr>
        <w:pStyle w:val="af7"/>
        <w:numPr>
          <w:ilvl w:val="0"/>
          <w:numId w:val="20"/>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项目验收和结项时，不接受同时获得其他项目资助的同名成果作为本项目的结项材料。</w:t>
      </w:r>
    </w:p>
    <w:p w14:paraId="19B947C0" w14:textId="4010E38A" w:rsidR="006A0935" w:rsidRDefault="006A0935" w:rsidP="009B6A3F">
      <w:pPr>
        <w:pStyle w:val="af7"/>
        <w:numPr>
          <w:ilvl w:val="0"/>
          <w:numId w:val="20"/>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lastRenderedPageBreak/>
        <w:t>结项成果中如有发现剽窃他人成果等学术不端行为的将不予结项，同时撤销该成果发表人项目资格并追回已拨付给发表人的经费。</w:t>
      </w:r>
    </w:p>
    <w:p w14:paraId="62F5ECEA" w14:textId="2392EC54" w:rsidR="002C19B3" w:rsidRPr="006A0935" w:rsidRDefault="002C19B3" w:rsidP="009B6A3F">
      <w:pPr>
        <w:pStyle w:val="af7"/>
        <w:numPr>
          <w:ilvl w:val="0"/>
          <w:numId w:val="20"/>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结项成果相关信息应按学校规定及时上传至研究生管理系统并通过审核，否则验收时不予认可。</w:t>
      </w:r>
    </w:p>
    <w:p w14:paraId="740257C7" w14:textId="3386270F" w:rsidR="006A0935" w:rsidRPr="006A0935"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验收结论分为：“优秀”、“合格”、“不合格”三类。通过验收结题（“优秀”、“合格”）的项目，由学校发给《上海外国语大学研究生教育教学改革项目结题证明》，并给予相应的奖励措施。</w:t>
      </w:r>
    </w:p>
    <w:p w14:paraId="18EE74FE" w14:textId="49A72F62" w:rsidR="006A0935" w:rsidRPr="006A0935" w:rsidRDefault="006A0935" w:rsidP="009B6A3F">
      <w:pPr>
        <w:pStyle w:val="af7"/>
        <w:numPr>
          <w:ilvl w:val="0"/>
          <w:numId w:val="21"/>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“优秀”项目要求</w:t>
      </w:r>
    </w:p>
    <w:p w14:paraId="0F0AE5F4"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r w:rsidRPr="006A0935">
        <w:rPr>
          <w:rFonts w:ascii="Times New Roman" w:hAnsi="Times New Roman" w:hint="eastAsia"/>
          <w:color w:val="000000"/>
        </w:rPr>
        <w:t>项目成果形式为学术期刊论文和学术专著。，每个项目结项成果，学术期刊论文总量不得少于</w:t>
      </w:r>
      <w:r w:rsidRPr="006A0935">
        <w:rPr>
          <w:rFonts w:ascii="Times New Roman" w:hAnsi="Times New Roman"/>
          <w:color w:val="000000"/>
        </w:rPr>
        <w:t>5</w:t>
      </w:r>
      <w:r w:rsidRPr="006A0935">
        <w:rPr>
          <w:rFonts w:ascii="Times New Roman" w:hAnsi="Times New Roman" w:hint="eastAsia"/>
          <w:color w:val="000000"/>
        </w:rPr>
        <w:t>篇（</w:t>
      </w:r>
      <w:r w:rsidRPr="006A0935">
        <w:rPr>
          <w:rFonts w:ascii="Times New Roman" w:hAnsi="Times New Roman"/>
          <w:color w:val="000000"/>
        </w:rPr>
        <w:t>1</w:t>
      </w:r>
      <w:r w:rsidRPr="006A0935">
        <w:rPr>
          <w:rFonts w:ascii="Times New Roman" w:hAnsi="Times New Roman" w:hint="eastAsia"/>
          <w:color w:val="000000"/>
        </w:rPr>
        <w:t>部学术专著按</w:t>
      </w:r>
      <w:r w:rsidRPr="006A0935">
        <w:rPr>
          <w:rFonts w:ascii="Times New Roman" w:hAnsi="Times New Roman"/>
          <w:color w:val="000000"/>
        </w:rPr>
        <w:t>2</w:t>
      </w:r>
      <w:r w:rsidRPr="006A0935">
        <w:rPr>
          <w:rFonts w:ascii="Times New Roman" w:hAnsi="Times New Roman" w:hint="eastAsia"/>
          <w:color w:val="000000"/>
        </w:rPr>
        <w:t>篇学术期刊论文计算）。其中，</w:t>
      </w:r>
      <w:r w:rsidRPr="006A0935">
        <w:rPr>
          <w:rFonts w:ascii="Times New Roman" w:hAnsi="Times New Roman"/>
          <w:color w:val="000000"/>
        </w:rPr>
        <w:t>SCI</w:t>
      </w:r>
      <w:r w:rsidRPr="006A0935">
        <w:rPr>
          <w:rFonts w:ascii="Times New Roman" w:hAnsi="Times New Roman" w:hint="eastAsia"/>
          <w:color w:val="000000"/>
        </w:rPr>
        <w:t>、</w:t>
      </w:r>
      <w:r w:rsidRPr="006A0935">
        <w:rPr>
          <w:rFonts w:ascii="Times New Roman" w:hAnsi="Times New Roman"/>
          <w:color w:val="000000"/>
        </w:rPr>
        <w:t>SSCI</w:t>
      </w:r>
      <w:r w:rsidRPr="006A0935">
        <w:rPr>
          <w:rFonts w:ascii="Times New Roman" w:hAnsi="Times New Roman" w:hint="eastAsia"/>
          <w:color w:val="000000"/>
        </w:rPr>
        <w:t>、</w:t>
      </w:r>
      <w:r w:rsidRPr="006A0935">
        <w:rPr>
          <w:rFonts w:ascii="Times New Roman" w:hAnsi="Times New Roman"/>
          <w:color w:val="000000"/>
        </w:rPr>
        <w:t>EI</w:t>
      </w:r>
      <w:r w:rsidRPr="006A0935">
        <w:rPr>
          <w:rFonts w:ascii="Times New Roman" w:hAnsi="Times New Roman" w:hint="eastAsia"/>
          <w:color w:val="000000"/>
        </w:rPr>
        <w:t>、</w:t>
      </w:r>
      <w:r w:rsidRPr="006A0935">
        <w:rPr>
          <w:rFonts w:ascii="Times New Roman" w:hAnsi="Times New Roman"/>
          <w:color w:val="000000"/>
        </w:rPr>
        <w:t>A&amp;HCI</w:t>
      </w:r>
      <w:r w:rsidRPr="006A0935">
        <w:rPr>
          <w:rFonts w:ascii="Times New Roman" w:hAnsi="Times New Roman" w:hint="eastAsia"/>
          <w:color w:val="000000"/>
        </w:rPr>
        <w:t>、</w:t>
      </w:r>
      <w:r w:rsidRPr="006A0935">
        <w:rPr>
          <w:rFonts w:ascii="Times New Roman" w:hAnsi="Times New Roman"/>
          <w:color w:val="000000"/>
        </w:rPr>
        <w:t>CSCD</w:t>
      </w:r>
      <w:r w:rsidRPr="006A0935">
        <w:rPr>
          <w:rFonts w:ascii="Times New Roman" w:hAnsi="Times New Roman" w:hint="eastAsia"/>
          <w:color w:val="000000"/>
        </w:rPr>
        <w:t>、</w:t>
      </w:r>
      <w:r w:rsidRPr="006A0935">
        <w:rPr>
          <w:rFonts w:ascii="Times New Roman" w:hAnsi="Times New Roman"/>
          <w:color w:val="000000"/>
        </w:rPr>
        <w:t>CSSCI</w:t>
      </w:r>
      <w:r w:rsidRPr="006A0935">
        <w:rPr>
          <w:rFonts w:ascii="Times New Roman" w:hAnsi="Times New Roman" w:hint="eastAsia"/>
          <w:color w:val="000000"/>
        </w:rPr>
        <w:t>来源期刊论文（含有</w:t>
      </w:r>
      <w:r w:rsidRPr="006A0935">
        <w:rPr>
          <w:rFonts w:ascii="Times New Roman" w:hAnsi="Times New Roman"/>
          <w:color w:val="000000"/>
        </w:rPr>
        <w:t>DOI</w:t>
      </w:r>
      <w:r w:rsidRPr="006A0935">
        <w:rPr>
          <w:rFonts w:ascii="Times New Roman" w:hAnsi="Times New Roman" w:hint="eastAsia"/>
          <w:color w:val="000000"/>
        </w:rPr>
        <w:t>号的网络在线发表，文章类型为</w:t>
      </w:r>
      <w:r w:rsidRPr="006A0935">
        <w:rPr>
          <w:rFonts w:ascii="Times New Roman" w:hAnsi="Times New Roman"/>
          <w:color w:val="000000"/>
        </w:rPr>
        <w:t>Article</w:t>
      </w:r>
      <w:r w:rsidRPr="006A0935">
        <w:rPr>
          <w:rFonts w:ascii="Times New Roman" w:hAnsi="Times New Roman" w:hint="eastAsia"/>
          <w:color w:val="000000"/>
        </w:rPr>
        <w:t>、</w:t>
      </w:r>
      <w:r w:rsidRPr="006A0935">
        <w:rPr>
          <w:rFonts w:ascii="Times New Roman" w:hAnsi="Times New Roman"/>
          <w:color w:val="000000"/>
        </w:rPr>
        <w:t>Review</w:t>
      </w:r>
      <w:r w:rsidRPr="006A0935">
        <w:rPr>
          <w:rFonts w:ascii="Times New Roman" w:hAnsi="Times New Roman" w:hint="eastAsia"/>
          <w:color w:val="000000"/>
        </w:rPr>
        <w:t>、</w:t>
      </w:r>
      <w:r w:rsidRPr="006A0935">
        <w:rPr>
          <w:rFonts w:ascii="Times New Roman" w:hAnsi="Times New Roman"/>
          <w:color w:val="000000"/>
        </w:rPr>
        <w:t>Letter</w:t>
      </w:r>
      <w:r w:rsidRPr="006A0935">
        <w:rPr>
          <w:rFonts w:ascii="Times New Roman" w:hAnsi="Times New Roman" w:hint="eastAsia"/>
          <w:color w:val="000000"/>
        </w:rPr>
        <w:t>的论文）不得少于</w:t>
      </w:r>
      <w:r w:rsidRPr="006A0935">
        <w:rPr>
          <w:rFonts w:ascii="Times New Roman" w:hAnsi="Times New Roman"/>
          <w:color w:val="000000"/>
        </w:rPr>
        <w:t>3</w:t>
      </w:r>
      <w:r w:rsidRPr="006A0935">
        <w:rPr>
          <w:rFonts w:ascii="Times New Roman" w:hAnsi="Times New Roman" w:hint="eastAsia"/>
          <w:color w:val="000000"/>
        </w:rPr>
        <w:t>篇。</w:t>
      </w:r>
    </w:p>
    <w:p w14:paraId="30248587" w14:textId="3743FC18" w:rsidR="006A0935" w:rsidRPr="006A0935" w:rsidRDefault="006A0935" w:rsidP="009B6A3F">
      <w:pPr>
        <w:pStyle w:val="af7"/>
        <w:numPr>
          <w:ilvl w:val="0"/>
          <w:numId w:val="21"/>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“合格”项目要求</w:t>
      </w:r>
    </w:p>
    <w:p w14:paraId="04235540" w14:textId="77777777" w:rsidR="006A0935" w:rsidRPr="006A0935" w:rsidRDefault="006A0935" w:rsidP="006A0935">
      <w:pPr>
        <w:pStyle w:val="af7"/>
        <w:spacing w:before="0" w:beforeAutospacing="0" w:after="0" w:afterAutospacing="0" w:line="400" w:lineRule="exact"/>
        <w:ind w:firstLineChars="200" w:firstLine="480"/>
        <w:rPr>
          <w:rFonts w:ascii="Times New Roman" w:hAnsi="Times New Roman"/>
          <w:color w:val="000000"/>
        </w:rPr>
      </w:pPr>
      <w:r w:rsidRPr="006A0935">
        <w:rPr>
          <w:rFonts w:ascii="Times New Roman" w:hAnsi="Times New Roman" w:hint="eastAsia"/>
          <w:color w:val="000000"/>
        </w:rPr>
        <w:t>项目成果形式为学术期刊论文、学术专著、译著、咨询报告，每个项目结项成果，学术期刊论文总量不得少于</w:t>
      </w:r>
      <w:r w:rsidRPr="006A0935">
        <w:rPr>
          <w:rFonts w:ascii="Times New Roman" w:hAnsi="Times New Roman"/>
          <w:color w:val="000000"/>
        </w:rPr>
        <w:t>3</w:t>
      </w:r>
      <w:r w:rsidRPr="006A0935">
        <w:rPr>
          <w:rFonts w:ascii="Times New Roman" w:hAnsi="Times New Roman" w:hint="eastAsia"/>
          <w:color w:val="000000"/>
        </w:rPr>
        <w:t>篇（</w:t>
      </w:r>
      <w:r w:rsidRPr="006A0935">
        <w:rPr>
          <w:rFonts w:ascii="Times New Roman" w:hAnsi="Times New Roman"/>
          <w:color w:val="000000"/>
        </w:rPr>
        <w:t>1</w:t>
      </w:r>
      <w:r w:rsidRPr="006A0935">
        <w:rPr>
          <w:rFonts w:ascii="Times New Roman" w:hAnsi="Times New Roman" w:hint="eastAsia"/>
          <w:color w:val="000000"/>
        </w:rPr>
        <w:t>部专著或译著按</w:t>
      </w:r>
      <w:r w:rsidRPr="006A0935">
        <w:rPr>
          <w:rFonts w:ascii="Times New Roman" w:hAnsi="Times New Roman"/>
          <w:color w:val="000000"/>
        </w:rPr>
        <w:t>2</w:t>
      </w:r>
      <w:r w:rsidRPr="006A0935">
        <w:rPr>
          <w:rFonts w:ascii="Times New Roman" w:hAnsi="Times New Roman" w:hint="eastAsia"/>
          <w:color w:val="000000"/>
        </w:rPr>
        <w:t>篇学术期刊论文计算；被采纳的咨询报告，根据采纳级别按相应等级的学术期刊论文计算）。其中</w:t>
      </w:r>
      <w:r w:rsidRPr="006A0935">
        <w:rPr>
          <w:rFonts w:ascii="Times New Roman" w:hAnsi="Times New Roman"/>
          <w:color w:val="000000"/>
        </w:rPr>
        <w:t>SCI</w:t>
      </w:r>
      <w:r w:rsidRPr="006A0935">
        <w:rPr>
          <w:rFonts w:ascii="Times New Roman" w:hAnsi="Times New Roman" w:hint="eastAsia"/>
          <w:color w:val="000000"/>
        </w:rPr>
        <w:t>、</w:t>
      </w:r>
      <w:r w:rsidRPr="006A0935">
        <w:rPr>
          <w:rFonts w:ascii="Times New Roman" w:hAnsi="Times New Roman"/>
          <w:color w:val="000000"/>
        </w:rPr>
        <w:t>SSCI</w:t>
      </w:r>
      <w:r w:rsidRPr="006A0935">
        <w:rPr>
          <w:rFonts w:ascii="Times New Roman" w:hAnsi="Times New Roman" w:hint="eastAsia"/>
          <w:color w:val="000000"/>
        </w:rPr>
        <w:t>、</w:t>
      </w:r>
      <w:r w:rsidRPr="006A0935">
        <w:rPr>
          <w:rFonts w:ascii="Times New Roman" w:hAnsi="Times New Roman"/>
          <w:color w:val="000000"/>
        </w:rPr>
        <w:t>EI</w:t>
      </w:r>
      <w:r w:rsidRPr="006A0935">
        <w:rPr>
          <w:rFonts w:ascii="Times New Roman" w:hAnsi="Times New Roman" w:hint="eastAsia"/>
          <w:color w:val="000000"/>
        </w:rPr>
        <w:t>、</w:t>
      </w:r>
      <w:r w:rsidRPr="006A0935">
        <w:rPr>
          <w:rFonts w:ascii="Times New Roman" w:hAnsi="Times New Roman"/>
          <w:color w:val="000000"/>
        </w:rPr>
        <w:t>A&amp;HCI</w:t>
      </w:r>
      <w:r w:rsidRPr="006A0935">
        <w:rPr>
          <w:rFonts w:ascii="Times New Roman" w:hAnsi="Times New Roman" w:hint="eastAsia"/>
          <w:color w:val="000000"/>
        </w:rPr>
        <w:t>、</w:t>
      </w:r>
      <w:r w:rsidRPr="006A0935">
        <w:rPr>
          <w:rFonts w:ascii="Times New Roman" w:hAnsi="Times New Roman"/>
          <w:color w:val="000000"/>
        </w:rPr>
        <w:t>CSCD</w:t>
      </w:r>
      <w:r w:rsidRPr="006A0935">
        <w:rPr>
          <w:rFonts w:ascii="Times New Roman" w:hAnsi="Times New Roman" w:hint="eastAsia"/>
          <w:color w:val="000000"/>
        </w:rPr>
        <w:t>、</w:t>
      </w:r>
      <w:r w:rsidRPr="006A0935">
        <w:rPr>
          <w:rFonts w:ascii="Times New Roman" w:hAnsi="Times New Roman"/>
          <w:color w:val="000000"/>
        </w:rPr>
        <w:t>CSSCI</w:t>
      </w:r>
      <w:r w:rsidRPr="006A0935">
        <w:rPr>
          <w:rFonts w:ascii="Times New Roman" w:hAnsi="Times New Roman" w:hint="eastAsia"/>
          <w:color w:val="000000"/>
        </w:rPr>
        <w:t>来源期刊论文（含有</w:t>
      </w:r>
      <w:r w:rsidRPr="006A0935">
        <w:rPr>
          <w:rFonts w:ascii="Times New Roman" w:hAnsi="Times New Roman"/>
          <w:color w:val="000000"/>
        </w:rPr>
        <w:t>DOI</w:t>
      </w:r>
      <w:r w:rsidRPr="006A0935">
        <w:rPr>
          <w:rFonts w:ascii="Times New Roman" w:hAnsi="Times New Roman" w:hint="eastAsia"/>
          <w:color w:val="000000"/>
        </w:rPr>
        <w:t>号的网络在线发表，文章类型为</w:t>
      </w:r>
      <w:r w:rsidRPr="006A0935">
        <w:rPr>
          <w:rFonts w:ascii="Times New Roman" w:hAnsi="Times New Roman"/>
          <w:color w:val="000000"/>
        </w:rPr>
        <w:t>Article</w:t>
      </w:r>
      <w:r w:rsidRPr="006A0935">
        <w:rPr>
          <w:rFonts w:ascii="Times New Roman" w:hAnsi="Times New Roman" w:hint="eastAsia"/>
          <w:color w:val="000000"/>
        </w:rPr>
        <w:t>、</w:t>
      </w:r>
      <w:r w:rsidRPr="006A0935">
        <w:rPr>
          <w:rFonts w:ascii="Times New Roman" w:hAnsi="Times New Roman"/>
          <w:color w:val="000000"/>
        </w:rPr>
        <w:t>Review</w:t>
      </w:r>
      <w:r w:rsidRPr="006A0935">
        <w:rPr>
          <w:rFonts w:ascii="Times New Roman" w:hAnsi="Times New Roman" w:hint="eastAsia"/>
          <w:color w:val="000000"/>
        </w:rPr>
        <w:t>、</w:t>
      </w:r>
      <w:r w:rsidRPr="006A0935">
        <w:rPr>
          <w:rFonts w:ascii="Times New Roman" w:hAnsi="Times New Roman"/>
          <w:color w:val="000000"/>
        </w:rPr>
        <w:t>Letter</w:t>
      </w:r>
      <w:r w:rsidRPr="006A0935">
        <w:rPr>
          <w:rFonts w:ascii="Times New Roman" w:hAnsi="Times New Roman" w:hint="eastAsia"/>
          <w:color w:val="000000"/>
        </w:rPr>
        <w:t>的论文）不得少于</w:t>
      </w:r>
      <w:r w:rsidRPr="006A0935">
        <w:rPr>
          <w:rFonts w:ascii="Times New Roman" w:hAnsi="Times New Roman"/>
          <w:color w:val="000000"/>
        </w:rPr>
        <w:t>1</w:t>
      </w:r>
      <w:r w:rsidRPr="006A0935">
        <w:rPr>
          <w:rFonts w:ascii="Times New Roman" w:hAnsi="Times New Roman" w:hint="eastAsia"/>
          <w:color w:val="000000"/>
        </w:rPr>
        <w:t>篇。</w:t>
      </w:r>
    </w:p>
    <w:p w14:paraId="5A8A3D7C" w14:textId="658E938E" w:rsidR="006A0935" w:rsidRPr="006A0935" w:rsidRDefault="006A0935" w:rsidP="009B6A3F">
      <w:pPr>
        <w:pStyle w:val="af7"/>
        <w:numPr>
          <w:ilvl w:val="0"/>
          <w:numId w:val="21"/>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项目奖励标准</w:t>
      </w:r>
    </w:p>
    <w:p w14:paraId="04659199" w14:textId="77777777" w:rsidR="006A0935" w:rsidRPr="006A0935" w:rsidRDefault="006A0935" w:rsidP="009B6A3F">
      <w:pPr>
        <w:pStyle w:val="af7"/>
        <w:numPr>
          <w:ilvl w:val="0"/>
          <w:numId w:val="3"/>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对于验收结论为“优秀”的项目，项目负责人一次性奖励</w:t>
      </w:r>
      <w:r w:rsidRPr="006A0935">
        <w:rPr>
          <w:rFonts w:ascii="Times New Roman" w:hAnsi="Times New Roman"/>
          <w:color w:val="000000"/>
        </w:rPr>
        <w:t>1.0</w:t>
      </w:r>
      <w:r w:rsidRPr="006A0935">
        <w:rPr>
          <w:rFonts w:ascii="Times New Roman" w:hAnsi="Times New Roman" w:hint="eastAsia"/>
          <w:color w:val="000000"/>
        </w:rPr>
        <w:t>万元。</w:t>
      </w:r>
    </w:p>
    <w:p w14:paraId="478F3C00" w14:textId="77777777" w:rsidR="006A0935" w:rsidRPr="006A0935" w:rsidRDefault="006A0935" w:rsidP="009B6A3F">
      <w:pPr>
        <w:pStyle w:val="af7"/>
        <w:numPr>
          <w:ilvl w:val="0"/>
          <w:numId w:val="3"/>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对于验收结论为“合格”的项目，项目负责人一次性奖励</w:t>
      </w:r>
      <w:r w:rsidRPr="006A0935">
        <w:rPr>
          <w:rFonts w:ascii="Times New Roman" w:hAnsi="Times New Roman"/>
          <w:color w:val="000000"/>
        </w:rPr>
        <w:t>0.6</w:t>
      </w:r>
      <w:r w:rsidRPr="006A0935">
        <w:rPr>
          <w:rFonts w:ascii="Times New Roman" w:hAnsi="Times New Roman" w:hint="eastAsia"/>
          <w:color w:val="000000"/>
        </w:rPr>
        <w:t>万元。</w:t>
      </w:r>
    </w:p>
    <w:p w14:paraId="5CFDA64A" w14:textId="77777777" w:rsidR="006A0935" w:rsidRPr="006A0935" w:rsidRDefault="006A0935" w:rsidP="009B6A3F">
      <w:pPr>
        <w:pStyle w:val="af7"/>
        <w:numPr>
          <w:ilvl w:val="0"/>
          <w:numId w:val="3"/>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对于验收结论为“优秀”且项目组织实施具有鲜明特色、具有良好示范作用和推广价值的项目团队，授予“上海外国语大学优秀师生研究团队”荣誉称号，并予以项目已获奖励金额</w:t>
      </w:r>
      <w:r w:rsidRPr="006A0935">
        <w:rPr>
          <w:rFonts w:ascii="Times New Roman" w:hAnsi="Times New Roman"/>
          <w:color w:val="000000"/>
        </w:rPr>
        <w:t>20%</w:t>
      </w:r>
      <w:r w:rsidRPr="006A0935">
        <w:rPr>
          <w:rFonts w:ascii="Times New Roman" w:hAnsi="Times New Roman" w:hint="eastAsia"/>
          <w:color w:val="000000"/>
        </w:rPr>
        <w:t>的奖励，推荐申报研究生教育教改项目和研究生教育成果奖项。</w:t>
      </w:r>
    </w:p>
    <w:p w14:paraId="06598B3E" w14:textId="7928CC0F" w:rsidR="002C19B3" w:rsidRDefault="006A0935" w:rsidP="00F5226D">
      <w:pPr>
        <w:pStyle w:val="af7"/>
        <w:numPr>
          <w:ilvl w:val="0"/>
          <w:numId w:val="3"/>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项目成果为</w:t>
      </w:r>
      <w:r w:rsidR="002C19B3">
        <w:rPr>
          <w:rFonts w:ascii="Times New Roman" w:hAnsi="Times New Roman" w:hint="eastAsia"/>
          <w:color w:val="000000"/>
        </w:rPr>
        <w:t>优秀科研成果者，奖励标准</w:t>
      </w:r>
      <w:r w:rsidR="00F5226D">
        <w:rPr>
          <w:rFonts w:ascii="Times New Roman" w:hAnsi="Times New Roman" w:hint="eastAsia"/>
          <w:color w:val="000000"/>
        </w:rPr>
        <w:t>参照</w:t>
      </w:r>
      <w:r w:rsidR="002C19B3">
        <w:rPr>
          <w:rFonts w:ascii="Times New Roman" w:hAnsi="Times New Roman" w:hint="eastAsia"/>
          <w:color w:val="000000"/>
        </w:rPr>
        <w:t>《</w:t>
      </w:r>
      <w:r w:rsidR="00F5226D" w:rsidRPr="00F5226D">
        <w:rPr>
          <w:rFonts w:ascii="Times New Roman" w:hAnsi="Times New Roman" w:hint="eastAsia"/>
          <w:color w:val="000000"/>
        </w:rPr>
        <w:t>上海外国语大学科研奖励办法（试行）</w:t>
      </w:r>
      <w:r w:rsidR="00F5226D">
        <w:rPr>
          <w:rFonts w:ascii="Times New Roman" w:hAnsi="Times New Roman" w:hint="eastAsia"/>
          <w:color w:val="000000"/>
        </w:rPr>
        <w:t>》</w:t>
      </w:r>
      <w:r w:rsidR="00F5226D" w:rsidRPr="00F5226D">
        <w:rPr>
          <w:rFonts w:ascii="Times New Roman" w:hAnsi="Times New Roman" w:hint="eastAsia"/>
          <w:color w:val="000000"/>
        </w:rPr>
        <w:t>（上外科〔</w:t>
      </w:r>
      <w:r w:rsidR="00F5226D" w:rsidRPr="00F5226D">
        <w:rPr>
          <w:rFonts w:ascii="Times New Roman" w:hAnsi="Times New Roman" w:hint="eastAsia"/>
          <w:color w:val="000000"/>
        </w:rPr>
        <w:t>2018</w:t>
      </w:r>
      <w:r w:rsidR="00F5226D" w:rsidRPr="00F5226D">
        <w:rPr>
          <w:rFonts w:ascii="Times New Roman" w:hAnsi="Times New Roman" w:hint="eastAsia"/>
          <w:color w:val="000000"/>
        </w:rPr>
        <w:t>〕</w:t>
      </w:r>
      <w:r w:rsidR="00F5226D" w:rsidRPr="00F5226D">
        <w:rPr>
          <w:rFonts w:ascii="Times New Roman" w:hAnsi="Times New Roman" w:hint="eastAsia"/>
          <w:color w:val="000000"/>
        </w:rPr>
        <w:t>4</w:t>
      </w:r>
      <w:r w:rsidR="00F5226D" w:rsidRPr="00F5226D">
        <w:rPr>
          <w:rFonts w:ascii="Times New Roman" w:hAnsi="Times New Roman" w:hint="eastAsia"/>
          <w:color w:val="000000"/>
        </w:rPr>
        <w:t>号）</w:t>
      </w:r>
      <w:r w:rsidR="002C19B3">
        <w:rPr>
          <w:rFonts w:ascii="Times New Roman" w:hAnsi="Times New Roman" w:hint="eastAsia"/>
          <w:color w:val="000000"/>
        </w:rPr>
        <w:t>执行。</w:t>
      </w:r>
    </w:p>
    <w:p w14:paraId="09E13A01" w14:textId="186208E6" w:rsidR="006A0935" w:rsidRPr="006A0935" w:rsidRDefault="002C19B3" w:rsidP="002C19B3">
      <w:pPr>
        <w:pStyle w:val="af7"/>
        <w:numPr>
          <w:ilvl w:val="0"/>
          <w:numId w:val="3"/>
        </w:numPr>
        <w:spacing w:before="0" w:beforeAutospacing="0" w:after="0" w:afterAutospacing="0" w:line="400" w:lineRule="exact"/>
        <w:ind w:left="0" w:firstLine="567"/>
        <w:jc w:val="both"/>
        <w:rPr>
          <w:rFonts w:ascii="Times New Roman" w:hAnsi="Times New Roman"/>
          <w:color w:val="000000"/>
        </w:rPr>
      </w:pPr>
      <w:r>
        <w:rPr>
          <w:rFonts w:ascii="Times New Roman" w:hAnsi="Times New Roman" w:hint="eastAsia"/>
          <w:color w:val="000000"/>
        </w:rPr>
        <w:t>项目成果为</w:t>
      </w:r>
      <w:r w:rsidR="00E73D7B">
        <w:rPr>
          <w:rFonts w:ascii="Times New Roman" w:hAnsi="Times New Roman" w:hint="eastAsia"/>
          <w:color w:val="000000"/>
        </w:rPr>
        <w:t>一般科研成果者，也即</w:t>
      </w:r>
      <w:r w:rsidR="006A0935" w:rsidRPr="006A0935">
        <w:rPr>
          <w:rFonts w:ascii="Times New Roman" w:hAnsi="Times New Roman" w:hint="eastAsia"/>
          <w:color w:val="000000"/>
        </w:rPr>
        <w:t>在一般学术期刊上发表的</w:t>
      </w:r>
      <w:r w:rsidR="00F5226D">
        <w:rPr>
          <w:rFonts w:ascii="Times New Roman" w:hAnsi="Times New Roman" w:hint="eastAsia"/>
          <w:color w:val="000000"/>
        </w:rPr>
        <w:t>学术</w:t>
      </w:r>
      <w:r w:rsidR="006A0935" w:rsidRPr="006A0935">
        <w:rPr>
          <w:rFonts w:ascii="Times New Roman" w:hAnsi="Times New Roman" w:hint="eastAsia"/>
          <w:color w:val="000000"/>
        </w:rPr>
        <w:t>论文</w:t>
      </w:r>
      <w:r>
        <w:rPr>
          <w:rFonts w:ascii="Times New Roman" w:hAnsi="Times New Roman" w:hint="eastAsia"/>
          <w:color w:val="000000"/>
        </w:rPr>
        <w:t>，</w:t>
      </w:r>
      <w:r w:rsidR="006A0935" w:rsidRPr="006A0935">
        <w:rPr>
          <w:rFonts w:ascii="Times New Roman" w:hAnsi="Times New Roman" w:hint="eastAsia"/>
          <w:color w:val="000000"/>
        </w:rPr>
        <w:t>奖励</w:t>
      </w:r>
      <w:r w:rsidR="006A0935" w:rsidRPr="006A0935">
        <w:rPr>
          <w:rFonts w:ascii="Times New Roman" w:hAnsi="Times New Roman"/>
          <w:color w:val="000000"/>
        </w:rPr>
        <w:t>0.</w:t>
      </w:r>
      <w:r w:rsidR="00F5226D">
        <w:rPr>
          <w:rFonts w:ascii="Times New Roman" w:hAnsi="Times New Roman"/>
          <w:color w:val="000000"/>
        </w:rPr>
        <w:t>08</w:t>
      </w:r>
      <w:r w:rsidR="006A0935" w:rsidRPr="006A0935">
        <w:rPr>
          <w:rFonts w:ascii="Times New Roman" w:hAnsi="Times New Roman" w:hint="eastAsia"/>
          <w:color w:val="000000"/>
        </w:rPr>
        <w:t>万元</w:t>
      </w:r>
      <w:r w:rsidR="006A0935" w:rsidRPr="006A0935">
        <w:rPr>
          <w:rFonts w:ascii="Times New Roman" w:hAnsi="Times New Roman"/>
          <w:color w:val="000000"/>
        </w:rPr>
        <w:t>/</w:t>
      </w:r>
      <w:r w:rsidR="006A0935" w:rsidRPr="006A0935">
        <w:rPr>
          <w:rFonts w:ascii="Times New Roman" w:hAnsi="Times New Roman" w:hint="eastAsia"/>
          <w:color w:val="000000"/>
        </w:rPr>
        <w:t>篇。</w:t>
      </w:r>
    </w:p>
    <w:p w14:paraId="3B7FF27D" w14:textId="6F5F7E06" w:rsidR="006A0935" w:rsidRPr="006A0935" w:rsidRDefault="006A0935" w:rsidP="009B6A3F">
      <w:pPr>
        <w:pStyle w:val="af7"/>
        <w:numPr>
          <w:ilvl w:val="0"/>
          <w:numId w:val="21"/>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对“不合格”项目的处理办法</w:t>
      </w:r>
    </w:p>
    <w:p w14:paraId="36866B2B" w14:textId="77777777" w:rsidR="006A0935" w:rsidRPr="006A0935" w:rsidRDefault="006A0935" w:rsidP="009B6A3F">
      <w:pPr>
        <w:pStyle w:val="af7"/>
        <w:numPr>
          <w:ilvl w:val="0"/>
          <w:numId w:val="4"/>
        </w:numPr>
        <w:spacing w:before="0" w:beforeAutospacing="0" w:after="0" w:afterAutospacing="0" w:line="400" w:lineRule="exact"/>
        <w:ind w:left="0" w:firstLine="568"/>
        <w:jc w:val="both"/>
        <w:rPr>
          <w:rFonts w:ascii="Times New Roman" w:hAnsi="Times New Roman"/>
          <w:color w:val="000000"/>
        </w:rPr>
      </w:pPr>
      <w:r w:rsidRPr="006A0935">
        <w:rPr>
          <w:rFonts w:ascii="Times New Roman" w:hAnsi="Times New Roman" w:hint="eastAsia"/>
          <w:color w:val="000000"/>
        </w:rPr>
        <w:t>对于验收结论为“不合格”的项目，项目负责人可提交整改方案，在半年期内对项目进行整改。</w:t>
      </w:r>
    </w:p>
    <w:p w14:paraId="5DCA2E94" w14:textId="77777777" w:rsidR="006A0935" w:rsidRPr="006A0935" w:rsidRDefault="006A0935" w:rsidP="009B6A3F">
      <w:pPr>
        <w:pStyle w:val="af7"/>
        <w:numPr>
          <w:ilvl w:val="0"/>
          <w:numId w:val="4"/>
        </w:numPr>
        <w:spacing w:before="0" w:beforeAutospacing="0" w:after="0" w:afterAutospacing="0" w:line="400" w:lineRule="exact"/>
        <w:ind w:left="0" w:firstLine="568"/>
        <w:jc w:val="both"/>
        <w:rPr>
          <w:rFonts w:ascii="Times New Roman" w:hAnsi="Times New Roman"/>
          <w:color w:val="000000"/>
        </w:rPr>
      </w:pPr>
      <w:r w:rsidRPr="006A0935">
        <w:rPr>
          <w:rFonts w:ascii="Times New Roman" w:hAnsi="Times New Roman" w:hint="eastAsia"/>
          <w:color w:val="000000"/>
        </w:rPr>
        <w:lastRenderedPageBreak/>
        <w:t>对于验收结论为“不合格”且未提交整改方案，或整改后仍未通过验收的项目，则取消该项目负责人在未来三年内申请、主持研究生教育教学改革类项目的资格。</w:t>
      </w:r>
    </w:p>
    <w:p w14:paraId="3069DB6D" w14:textId="18580877" w:rsidR="006A0935" w:rsidRPr="006A0935" w:rsidRDefault="00180CB2"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研究生院</w:t>
      </w:r>
      <w:r w:rsidR="006A0935" w:rsidRPr="006A0935">
        <w:rPr>
          <w:rFonts w:ascii="Times New Roman" w:hAnsi="Times New Roman" w:hint="eastAsia"/>
          <w:color w:val="000000"/>
        </w:rPr>
        <w:t>协同科研处、会同各项目组所在院系应采取多种措施加强对项目的宣传、推广工作，持续提高研究生科学研究能力和学术创新能力。</w:t>
      </w:r>
    </w:p>
    <w:p w14:paraId="6813C182" w14:textId="42944A1C" w:rsidR="006A0935" w:rsidRPr="006A0935"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经费使用</w:t>
      </w:r>
    </w:p>
    <w:p w14:paraId="043AEA13" w14:textId="77777777" w:rsidR="0084488E"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学校对立项的导师学术引领计划项目设立专项经费，专款专用。</w:t>
      </w:r>
    </w:p>
    <w:p w14:paraId="51B6B870" w14:textId="77777777" w:rsidR="0084488E"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项目审批立项后，均拨付</w:t>
      </w:r>
      <w:r w:rsidRPr="006A0935">
        <w:rPr>
          <w:rFonts w:ascii="Times New Roman" w:hAnsi="Times New Roman"/>
          <w:color w:val="000000"/>
        </w:rPr>
        <w:t>1</w:t>
      </w:r>
      <w:r w:rsidRPr="006A0935">
        <w:rPr>
          <w:rFonts w:ascii="Times New Roman" w:hAnsi="Times New Roman" w:hint="eastAsia"/>
          <w:color w:val="000000"/>
        </w:rPr>
        <w:t>万元作为启动经费，用于资助项目成员资料收集和参加相关学术活动。</w:t>
      </w:r>
    </w:p>
    <w:p w14:paraId="1157417F" w14:textId="77777777" w:rsidR="0084488E"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项目启动经费的使用由项目负责人统一调配。经费使用时应按照项目预算紧密围绕项目的开展使用。项目经费只供项目成员使用，项目负责人不得以任何理由使用该项经费。</w:t>
      </w:r>
    </w:p>
    <w:p w14:paraId="1FD45644" w14:textId="5289F3B5" w:rsidR="006A0935" w:rsidRPr="006A0935"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项目经费使用，应严格遵守财务管理要求，执行相关经费管理办法，在预算范围内使用项目经费，不得用于与课题研究无关的开支。经费使用由院系负责人和项目负责人共同负责。项目资助经费开支范围包括：</w:t>
      </w:r>
    </w:p>
    <w:p w14:paraId="2FFE39DC"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图书资料费：课题研究所需购买图书。期刊、音像制品、电子数据等资料以及打印、复印等费用。</w:t>
      </w:r>
    </w:p>
    <w:p w14:paraId="46FE6784"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会议费：围绕课题研究举行的小型会议费用。</w:t>
      </w:r>
    </w:p>
    <w:p w14:paraId="28D60E71"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设备购置费：课题研究所需设备的购置。</w:t>
      </w:r>
    </w:p>
    <w:p w14:paraId="36F4D693"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差旅费：课题研究所发生的国内调研、参加国内外学术会议、培训等发生的相关费用。</w:t>
      </w:r>
    </w:p>
    <w:p w14:paraId="69D890DA"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咨询、劳务费：课题研究中支付给非课题组成员、非本院系人员专家咨询费、劳务费等。</w:t>
      </w:r>
    </w:p>
    <w:p w14:paraId="3439F807" w14:textId="77777777" w:rsidR="006A0935" w:rsidRPr="006A0935" w:rsidRDefault="006A0935" w:rsidP="009B6A3F">
      <w:pPr>
        <w:pStyle w:val="af7"/>
        <w:numPr>
          <w:ilvl w:val="0"/>
          <w:numId w:val="5"/>
        </w:numPr>
        <w:spacing w:before="0" w:beforeAutospacing="0" w:after="0" w:afterAutospacing="0" w:line="400" w:lineRule="exact"/>
        <w:ind w:left="0" w:firstLine="567"/>
        <w:jc w:val="both"/>
        <w:rPr>
          <w:rFonts w:ascii="Times New Roman" w:hAnsi="Times New Roman"/>
          <w:color w:val="000000"/>
        </w:rPr>
      </w:pPr>
      <w:r w:rsidRPr="006A0935">
        <w:rPr>
          <w:rFonts w:ascii="Times New Roman" w:hAnsi="Times New Roman" w:hint="eastAsia"/>
          <w:color w:val="000000"/>
        </w:rPr>
        <w:t>项目申请书中所列的获批准的与课题研究相关的其他费用。</w:t>
      </w:r>
    </w:p>
    <w:p w14:paraId="2EECEF8C" w14:textId="122721DD" w:rsidR="006A0935" w:rsidRPr="006A0935"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在学校财务制度许可范围内，经费的使用应以项目成果为主要衡量指标，充分尊重师生的辛勤付出，体现劳动价值。</w:t>
      </w:r>
    </w:p>
    <w:p w14:paraId="52AEA0E1" w14:textId="6FF21531" w:rsidR="006A0935" w:rsidRPr="006A0935" w:rsidRDefault="006A0935" w:rsidP="009B6A3F">
      <w:pPr>
        <w:pStyle w:val="af7"/>
        <w:numPr>
          <w:ilvl w:val="0"/>
          <w:numId w:val="22"/>
        </w:numPr>
        <w:spacing w:before="0" w:beforeAutospacing="0" w:after="0" w:afterAutospacing="0" w:line="400" w:lineRule="exact"/>
        <w:ind w:left="0" w:firstLine="480"/>
        <w:jc w:val="both"/>
        <w:rPr>
          <w:rFonts w:ascii="Times New Roman" w:hAnsi="Times New Roman"/>
          <w:color w:val="000000"/>
        </w:rPr>
      </w:pPr>
      <w:r w:rsidRPr="006A0935">
        <w:rPr>
          <w:rFonts w:ascii="Times New Roman" w:hAnsi="Times New Roman" w:hint="eastAsia"/>
          <w:color w:val="000000"/>
        </w:rPr>
        <w:t>项目经费接受学校审计处的监督、检查和审计。</w:t>
      </w:r>
    </w:p>
    <w:p w14:paraId="105EBB79" w14:textId="77777777" w:rsidR="006A0935" w:rsidRPr="006A0935" w:rsidRDefault="006A0935" w:rsidP="006A0935">
      <w:pPr>
        <w:spacing w:line="400" w:lineRule="exact"/>
        <w:jc w:val="center"/>
        <w:rPr>
          <w:rFonts w:eastAsia="黑体"/>
          <w:b w:val="0"/>
          <w:bCs/>
          <w:sz w:val="24"/>
          <w:szCs w:val="24"/>
        </w:rPr>
      </w:pPr>
    </w:p>
    <w:p w14:paraId="1D4ABB5E" w14:textId="38F280A3" w:rsidR="006A0935" w:rsidRPr="006A0935" w:rsidRDefault="006A0935" w:rsidP="009B6A3F">
      <w:pPr>
        <w:pStyle w:val="aff3"/>
        <w:numPr>
          <w:ilvl w:val="0"/>
          <w:numId w:val="7"/>
        </w:numPr>
        <w:spacing w:line="400" w:lineRule="exact"/>
        <w:ind w:firstLineChars="0"/>
        <w:jc w:val="center"/>
        <w:rPr>
          <w:rFonts w:eastAsia="黑体"/>
          <w:b w:val="0"/>
          <w:bCs/>
          <w:sz w:val="24"/>
          <w:szCs w:val="24"/>
        </w:rPr>
      </w:pPr>
      <w:r w:rsidRPr="006A0935">
        <w:rPr>
          <w:rFonts w:eastAsia="黑体" w:hint="eastAsia"/>
          <w:b w:val="0"/>
          <w:bCs/>
          <w:sz w:val="24"/>
          <w:szCs w:val="24"/>
        </w:rPr>
        <w:t>附则</w:t>
      </w:r>
    </w:p>
    <w:p w14:paraId="5702D7A5" w14:textId="77777777" w:rsidR="006A0935" w:rsidRPr="006A0935" w:rsidRDefault="006A0935" w:rsidP="006A0935">
      <w:pPr>
        <w:spacing w:line="400" w:lineRule="exact"/>
        <w:jc w:val="center"/>
        <w:rPr>
          <w:rFonts w:eastAsia="黑体"/>
          <w:b w:val="0"/>
          <w:bCs/>
          <w:sz w:val="24"/>
          <w:szCs w:val="24"/>
        </w:rPr>
      </w:pPr>
    </w:p>
    <w:p w14:paraId="2317AE42" w14:textId="68837D6D" w:rsidR="006A0935" w:rsidRPr="006A0935" w:rsidRDefault="006A0935" w:rsidP="009B6A3F">
      <w:pPr>
        <w:pStyle w:val="af7"/>
        <w:numPr>
          <w:ilvl w:val="0"/>
          <w:numId w:val="6"/>
        </w:numPr>
        <w:spacing w:before="0" w:beforeAutospacing="0" w:after="0" w:afterAutospacing="0" w:line="400" w:lineRule="exact"/>
        <w:ind w:left="0" w:firstLine="480"/>
        <w:rPr>
          <w:rFonts w:ascii="Times New Roman" w:hAnsi="Times New Roman"/>
          <w:color w:val="000000"/>
        </w:rPr>
      </w:pPr>
      <w:r w:rsidRPr="006A0935">
        <w:rPr>
          <w:rFonts w:ascii="Times New Roman" w:hAnsi="Times New Roman" w:hint="eastAsia"/>
          <w:color w:val="000000"/>
        </w:rPr>
        <w:t>本办法自</w:t>
      </w:r>
      <w:r w:rsidR="00391F89" w:rsidRPr="006A0935">
        <w:rPr>
          <w:rFonts w:ascii="Times New Roman" w:hAnsi="Times New Roman"/>
          <w:color w:val="000000"/>
        </w:rPr>
        <w:t>201</w:t>
      </w:r>
      <w:r w:rsidR="00391F89">
        <w:rPr>
          <w:rFonts w:ascii="Times New Roman" w:hAnsi="Times New Roman"/>
          <w:color w:val="000000"/>
        </w:rPr>
        <w:t>8</w:t>
      </w:r>
      <w:r w:rsidRPr="006A0935">
        <w:rPr>
          <w:rFonts w:ascii="Times New Roman" w:hAnsi="Times New Roman" w:hint="eastAsia"/>
          <w:color w:val="000000"/>
        </w:rPr>
        <w:t>年</w:t>
      </w:r>
      <w:r w:rsidRPr="006A0935">
        <w:rPr>
          <w:rFonts w:ascii="Times New Roman" w:hAnsi="Times New Roman"/>
          <w:color w:val="000000"/>
        </w:rPr>
        <w:t>9</w:t>
      </w:r>
      <w:r w:rsidRPr="006A0935">
        <w:rPr>
          <w:rFonts w:ascii="Times New Roman" w:hAnsi="Times New Roman" w:hint="eastAsia"/>
          <w:color w:val="000000"/>
        </w:rPr>
        <w:t>月</w:t>
      </w:r>
      <w:r w:rsidR="009130EA">
        <w:rPr>
          <w:rFonts w:ascii="Times New Roman" w:hAnsi="Times New Roman" w:hint="eastAsia"/>
          <w:color w:val="000000"/>
        </w:rPr>
        <w:t>10</w:t>
      </w:r>
      <w:r w:rsidRPr="006A0935">
        <w:rPr>
          <w:rFonts w:ascii="Times New Roman" w:hAnsi="Times New Roman" w:hint="eastAsia"/>
          <w:color w:val="000000"/>
        </w:rPr>
        <w:t>日起</w:t>
      </w:r>
      <w:r w:rsidR="00391F89">
        <w:rPr>
          <w:rFonts w:ascii="Times New Roman" w:hAnsi="Times New Roman" w:hint="eastAsia"/>
          <w:color w:val="000000"/>
        </w:rPr>
        <w:t>施行</w:t>
      </w:r>
      <w:r w:rsidRPr="006A0935">
        <w:rPr>
          <w:rFonts w:ascii="Times New Roman" w:hAnsi="Times New Roman" w:hint="eastAsia"/>
          <w:color w:val="000000"/>
        </w:rPr>
        <w:t>。</w:t>
      </w:r>
      <w:r w:rsidR="00391F89">
        <w:rPr>
          <w:rFonts w:ascii="Times New Roman" w:hAnsi="Times New Roman" w:hint="eastAsia"/>
          <w:color w:val="000000"/>
        </w:rPr>
        <w:t>原《</w:t>
      </w:r>
      <w:r w:rsidR="00391F89" w:rsidRPr="0075591A">
        <w:rPr>
          <w:rFonts w:ascii="Times New Roman" w:hAnsi="Times New Roman" w:hint="eastAsia"/>
          <w:color w:val="000000"/>
        </w:rPr>
        <w:t>上海外国语大学“导师学术引领计划项目”实施办</w:t>
      </w:r>
      <w:r w:rsidR="00391F89">
        <w:rPr>
          <w:rFonts w:ascii="Times New Roman" w:hAnsi="Times New Roman" w:hint="eastAsia"/>
          <w:color w:val="000000"/>
        </w:rPr>
        <w:t>法》（</w:t>
      </w:r>
      <w:r w:rsidR="00391F89" w:rsidRPr="00EF1E70">
        <w:rPr>
          <w:rFonts w:ascii="Times New Roman" w:hAnsi="Times New Roman" w:hint="eastAsia"/>
          <w:color w:val="000000"/>
        </w:rPr>
        <w:t>上外办〔</w:t>
      </w:r>
      <w:r w:rsidR="00391F89" w:rsidRPr="00EF1E70">
        <w:rPr>
          <w:rFonts w:ascii="Times New Roman" w:hAnsi="Times New Roman" w:hint="eastAsia"/>
          <w:color w:val="000000"/>
        </w:rPr>
        <w:t>2016</w:t>
      </w:r>
      <w:r w:rsidR="00391F89" w:rsidRPr="00EF1E70">
        <w:rPr>
          <w:rFonts w:ascii="Times New Roman" w:hAnsi="Times New Roman" w:hint="eastAsia"/>
          <w:color w:val="000000"/>
        </w:rPr>
        <w:t>〕</w:t>
      </w:r>
      <w:r w:rsidR="00391F89" w:rsidRPr="00EF1E70">
        <w:rPr>
          <w:rFonts w:ascii="Times New Roman" w:hAnsi="Times New Roman" w:hint="eastAsia"/>
          <w:color w:val="000000"/>
        </w:rPr>
        <w:t>38</w:t>
      </w:r>
      <w:r w:rsidR="00391F89">
        <w:rPr>
          <w:rFonts w:ascii="Times New Roman" w:hAnsi="Times New Roman" w:hint="eastAsia"/>
          <w:color w:val="000000"/>
        </w:rPr>
        <w:t>号）同时废止。</w:t>
      </w:r>
      <w:r w:rsidR="00F22FCC" w:rsidRPr="00E109D8">
        <w:rPr>
          <w:rFonts w:ascii="Times New Roman" w:hAnsi="Times New Roman" w:hint="eastAsia"/>
          <w:color w:val="000000"/>
        </w:rPr>
        <w:t>以往有关规定与本办法不一致的，以本办法为准</w:t>
      </w:r>
      <w:r w:rsidR="00BD29B1">
        <w:rPr>
          <w:rFonts w:ascii="Times New Roman" w:hAnsi="Times New Roman" w:hint="eastAsia"/>
          <w:color w:val="000000"/>
        </w:rPr>
        <w:t>。</w:t>
      </w:r>
    </w:p>
    <w:p w14:paraId="5A5088E4" w14:textId="7EBA01FD" w:rsidR="006A0935" w:rsidRDefault="00E5050C" w:rsidP="00B511D6">
      <w:pPr>
        <w:pStyle w:val="af7"/>
        <w:numPr>
          <w:ilvl w:val="0"/>
          <w:numId w:val="6"/>
        </w:numPr>
        <w:spacing w:before="0" w:beforeAutospacing="0" w:after="0" w:afterAutospacing="0" w:line="400" w:lineRule="exact"/>
        <w:ind w:left="0" w:firstLine="480"/>
        <w:rPr>
          <w:rFonts w:ascii="Times New Roman" w:hAnsi="Times New Roman"/>
          <w:color w:val="000000"/>
        </w:rPr>
      </w:pPr>
      <w:r>
        <w:rPr>
          <w:rFonts w:ascii="Times New Roman" w:hAnsi="Times New Roman" w:hint="eastAsia"/>
          <w:color w:val="000000"/>
        </w:rPr>
        <w:t>本办法由</w:t>
      </w:r>
      <w:r w:rsidR="006A0935" w:rsidRPr="00B511D6">
        <w:rPr>
          <w:rFonts w:ascii="Times New Roman" w:hAnsi="Times New Roman" w:hint="eastAsia"/>
          <w:color w:val="000000"/>
        </w:rPr>
        <w:t>学校授权</w:t>
      </w:r>
      <w:r w:rsidR="009C6DF8" w:rsidRPr="00B511D6">
        <w:rPr>
          <w:rFonts w:ascii="Times New Roman" w:hAnsi="Times New Roman" w:hint="eastAsia"/>
          <w:color w:val="000000"/>
        </w:rPr>
        <w:t>科研处</w:t>
      </w:r>
      <w:r w:rsidR="009130EA">
        <w:rPr>
          <w:rFonts w:ascii="Times New Roman" w:hAnsi="Times New Roman" w:hint="eastAsia"/>
          <w:color w:val="000000"/>
        </w:rPr>
        <w:t>、研究生院</w:t>
      </w:r>
      <w:r w:rsidR="006A0935" w:rsidRPr="00B511D6">
        <w:rPr>
          <w:rFonts w:ascii="Times New Roman" w:hAnsi="Times New Roman" w:hint="eastAsia"/>
          <w:color w:val="000000"/>
        </w:rPr>
        <w:t>进行解释。</w:t>
      </w:r>
    </w:p>
    <w:p w14:paraId="10646270" w14:textId="207A76DA" w:rsidR="00E5050C" w:rsidRDefault="00E5050C" w:rsidP="00E5050C">
      <w:pPr>
        <w:pStyle w:val="af7"/>
        <w:spacing w:before="0" w:beforeAutospacing="0" w:after="0" w:afterAutospacing="0" w:line="400" w:lineRule="exact"/>
        <w:rPr>
          <w:rFonts w:ascii="Times New Roman" w:hAnsi="Times New Roman"/>
          <w:color w:val="000000"/>
        </w:rPr>
      </w:pPr>
    </w:p>
    <w:p w14:paraId="2C4C4FF0" w14:textId="77777777" w:rsidR="00E5050C" w:rsidRDefault="00E5050C" w:rsidP="00E5050C">
      <w:pPr>
        <w:pStyle w:val="af7"/>
        <w:spacing w:before="0" w:beforeAutospacing="0" w:after="0" w:afterAutospacing="0" w:line="400" w:lineRule="exact"/>
        <w:rPr>
          <w:rFonts w:ascii="仿宋" w:eastAsia="仿宋" w:hAnsi="仿宋"/>
          <w:color w:val="000000"/>
          <w:sz w:val="28"/>
          <w:szCs w:val="28"/>
        </w:rPr>
      </w:pPr>
    </w:p>
    <w:p w14:paraId="06A36310" w14:textId="77777777" w:rsidR="00E5050C" w:rsidRDefault="00E5050C" w:rsidP="00E5050C">
      <w:pPr>
        <w:pStyle w:val="af7"/>
        <w:spacing w:before="0" w:beforeAutospacing="0" w:after="0" w:afterAutospacing="0" w:line="400" w:lineRule="exact"/>
        <w:rPr>
          <w:rFonts w:ascii="仿宋" w:eastAsia="仿宋" w:hAnsi="仿宋"/>
          <w:color w:val="000000"/>
          <w:sz w:val="28"/>
          <w:szCs w:val="28"/>
        </w:rPr>
      </w:pPr>
    </w:p>
    <w:p w14:paraId="451C0B1E" w14:textId="77777777" w:rsidR="00E5050C" w:rsidRPr="00E5050C" w:rsidRDefault="00E5050C" w:rsidP="00E5050C">
      <w:pPr>
        <w:pStyle w:val="af7"/>
        <w:spacing w:before="0" w:beforeAutospacing="0" w:after="0" w:afterAutospacing="0" w:line="400" w:lineRule="exact"/>
        <w:rPr>
          <w:rFonts w:ascii="仿宋" w:eastAsia="仿宋" w:hAnsi="仿宋"/>
          <w:color w:val="000000"/>
          <w:sz w:val="28"/>
          <w:szCs w:val="28"/>
        </w:rPr>
      </w:pPr>
    </w:p>
    <w:p w14:paraId="5FE3617A" w14:textId="2744CF85" w:rsidR="00E5050C" w:rsidRPr="00E5050C" w:rsidRDefault="00E5050C" w:rsidP="00E5050C">
      <w:pPr>
        <w:pBdr>
          <w:top w:val="single" w:sz="8" w:space="1" w:color="auto"/>
          <w:bottom w:val="single" w:sz="8" w:space="1" w:color="auto"/>
        </w:pBdr>
        <w:ind w:firstLineChars="100" w:firstLine="280"/>
        <w:rPr>
          <w:rFonts w:ascii="仿宋" w:eastAsia="仿宋" w:hAnsi="仿宋"/>
          <w:b w:val="0"/>
          <w:sz w:val="32"/>
          <w:szCs w:val="32"/>
        </w:rPr>
      </w:pPr>
      <w:r w:rsidRPr="00E5050C">
        <w:rPr>
          <w:rFonts w:ascii="仿宋" w:eastAsia="仿宋" w:hAnsi="仿宋" w:hint="eastAsia"/>
          <w:b w:val="0"/>
          <w:sz w:val="28"/>
          <w:szCs w:val="28"/>
        </w:rPr>
        <w:t>上海外国语大学校长办公室            2018年9月</w:t>
      </w:r>
      <w:r w:rsidR="009130EA">
        <w:rPr>
          <w:rFonts w:ascii="仿宋" w:eastAsia="仿宋" w:hAnsi="仿宋" w:hint="eastAsia"/>
          <w:b w:val="0"/>
          <w:sz w:val="28"/>
          <w:szCs w:val="28"/>
        </w:rPr>
        <w:t>10</w:t>
      </w:r>
      <w:r w:rsidRPr="00E5050C">
        <w:rPr>
          <w:rFonts w:ascii="仿宋" w:eastAsia="仿宋" w:hAnsi="仿宋" w:hint="eastAsia"/>
          <w:b w:val="0"/>
          <w:sz w:val="28"/>
          <w:szCs w:val="28"/>
        </w:rPr>
        <w:t xml:space="preserve">日印发  </w:t>
      </w:r>
    </w:p>
    <w:p w14:paraId="311F6E85" w14:textId="77777777" w:rsidR="00E5050C" w:rsidRPr="00E5050C" w:rsidRDefault="00E5050C" w:rsidP="00E5050C">
      <w:pPr>
        <w:rPr>
          <w:b w:val="0"/>
        </w:rPr>
      </w:pPr>
    </w:p>
    <w:p w14:paraId="152E49A3" w14:textId="77777777" w:rsidR="00E5050C" w:rsidRPr="00E5050C" w:rsidRDefault="00E5050C" w:rsidP="00E5050C">
      <w:pPr>
        <w:pStyle w:val="af7"/>
        <w:spacing w:before="0" w:beforeAutospacing="0" w:after="0" w:afterAutospacing="0" w:line="400" w:lineRule="exact"/>
        <w:rPr>
          <w:rFonts w:ascii="Times New Roman" w:hAnsi="Times New Roman"/>
          <w:color w:val="000000"/>
        </w:rPr>
      </w:pPr>
    </w:p>
    <w:sectPr w:rsidR="00E5050C" w:rsidRPr="00E5050C">
      <w:footerReference w:type="default" r:id="rId9"/>
      <w:pgSz w:w="11907" w:h="16839"/>
      <w:pgMar w:top="1440" w:right="1800" w:bottom="1440" w:left="1800" w:header="851" w:footer="58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46414" w14:textId="77777777" w:rsidR="00DE53B3" w:rsidRDefault="00DE53B3">
      <w:r>
        <w:separator/>
      </w:r>
    </w:p>
  </w:endnote>
  <w:endnote w:type="continuationSeparator" w:id="0">
    <w:p w14:paraId="505C24F3" w14:textId="77777777" w:rsidR="00DE53B3" w:rsidRDefault="00DE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新魏">
    <w:panose1 w:val="02010800040101010101"/>
    <w:charset w:val="86"/>
    <w:family w:val="auto"/>
    <w:pitch w:val="variable"/>
    <w:sig w:usb0="00000001" w:usb1="080F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835303"/>
    </w:sdtPr>
    <w:sdtEndPr/>
    <w:sdtContent>
      <w:p w14:paraId="75E20BDF" w14:textId="0BB9D888" w:rsidR="00B93043" w:rsidRDefault="00B93043">
        <w:pPr>
          <w:pStyle w:val="af1"/>
          <w:jc w:val="center"/>
        </w:pPr>
        <w:r>
          <w:fldChar w:fldCharType="begin"/>
        </w:r>
        <w:r>
          <w:instrText>PAGE   \* MERGEFORMAT</w:instrText>
        </w:r>
        <w:r>
          <w:fldChar w:fldCharType="separate"/>
        </w:r>
        <w:r w:rsidR="00943FA1" w:rsidRPr="00943FA1">
          <w:rPr>
            <w:noProof/>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A76A3" w14:textId="77777777" w:rsidR="00DE53B3" w:rsidRDefault="00DE53B3">
      <w:r>
        <w:separator/>
      </w:r>
    </w:p>
  </w:footnote>
  <w:footnote w:type="continuationSeparator" w:id="0">
    <w:p w14:paraId="5C3FF20F" w14:textId="77777777" w:rsidR="00DE53B3" w:rsidRDefault="00DE5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BB3"/>
    <w:multiLevelType w:val="hybridMultilevel"/>
    <w:tmpl w:val="84C4F964"/>
    <w:lvl w:ilvl="0" w:tplc="682281A8">
      <w:start w:val="1"/>
      <w:numFmt w:val="japaneseCounting"/>
      <w:lvlText w:val="第%1章"/>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5362C"/>
    <w:multiLevelType w:val="hybridMultilevel"/>
    <w:tmpl w:val="B7469154"/>
    <w:lvl w:ilvl="0" w:tplc="30D6FBA2">
      <w:start w:val="1"/>
      <w:numFmt w:val="japaneseCounting"/>
      <w:lvlText w:val="第%1条"/>
      <w:lvlJc w:val="left"/>
      <w:pPr>
        <w:ind w:left="1320" w:hanging="840"/>
      </w:pPr>
      <w:rPr>
        <w:rFonts w:eastAsia="黑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AA973FB"/>
    <w:multiLevelType w:val="multilevel"/>
    <w:tmpl w:val="1AA973FB"/>
    <w:lvl w:ilvl="0">
      <w:start w:val="1"/>
      <w:numFmt w:val="decimal"/>
      <w:lvlText w:val="%1."/>
      <w:lvlJc w:val="left"/>
      <w:pPr>
        <w:ind w:left="1056" w:hanging="420"/>
      </w:pPr>
      <w:rPr>
        <w:rFonts w:cs="Times New Roman"/>
      </w:rPr>
    </w:lvl>
    <w:lvl w:ilvl="1">
      <w:start w:val="1"/>
      <w:numFmt w:val="lowerLetter"/>
      <w:lvlText w:val="%2)"/>
      <w:lvlJc w:val="left"/>
      <w:pPr>
        <w:ind w:left="1476" w:hanging="420"/>
      </w:pPr>
      <w:rPr>
        <w:rFonts w:cs="Times New Roman"/>
      </w:rPr>
    </w:lvl>
    <w:lvl w:ilvl="2">
      <w:start w:val="1"/>
      <w:numFmt w:val="lowerRoman"/>
      <w:lvlText w:val="%3."/>
      <w:lvlJc w:val="right"/>
      <w:pPr>
        <w:ind w:left="1896" w:hanging="420"/>
      </w:pPr>
      <w:rPr>
        <w:rFonts w:cs="Times New Roman"/>
      </w:rPr>
    </w:lvl>
    <w:lvl w:ilvl="3">
      <w:start w:val="1"/>
      <w:numFmt w:val="decimal"/>
      <w:lvlText w:val="%4."/>
      <w:lvlJc w:val="left"/>
      <w:pPr>
        <w:ind w:left="2316" w:hanging="420"/>
      </w:pPr>
      <w:rPr>
        <w:rFonts w:cs="Times New Roman"/>
      </w:rPr>
    </w:lvl>
    <w:lvl w:ilvl="4">
      <w:start w:val="1"/>
      <w:numFmt w:val="lowerLetter"/>
      <w:lvlText w:val="%5)"/>
      <w:lvlJc w:val="left"/>
      <w:pPr>
        <w:ind w:left="2736" w:hanging="420"/>
      </w:pPr>
      <w:rPr>
        <w:rFonts w:cs="Times New Roman"/>
      </w:rPr>
    </w:lvl>
    <w:lvl w:ilvl="5">
      <w:start w:val="1"/>
      <w:numFmt w:val="lowerRoman"/>
      <w:lvlText w:val="%6."/>
      <w:lvlJc w:val="right"/>
      <w:pPr>
        <w:ind w:left="3156" w:hanging="420"/>
      </w:pPr>
      <w:rPr>
        <w:rFonts w:cs="Times New Roman"/>
      </w:rPr>
    </w:lvl>
    <w:lvl w:ilvl="6">
      <w:start w:val="1"/>
      <w:numFmt w:val="decimal"/>
      <w:lvlText w:val="%7."/>
      <w:lvlJc w:val="left"/>
      <w:pPr>
        <w:ind w:left="3576" w:hanging="420"/>
      </w:pPr>
      <w:rPr>
        <w:rFonts w:cs="Times New Roman"/>
      </w:rPr>
    </w:lvl>
    <w:lvl w:ilvl="7">
      <w:start w:val="1"/>
      <w:numFmt w:val="lowerLetter"/>
      <w:lvlText w:val="%8)"/>
      <w:lvlJc w:val="left"/>
      <w:pPr>
        <w:ind w:left="3996" w:hanging="420"/>
      </w:pPr>
      <w:rPr>
        <w:rFonts w:cs="Times New Roman"/>
      </w:rPr>
    </w:lvl>
    <w:lvl w:ilvl="8">
      <w:start w:val="1"/>
      <w:numFmt w:val="lowerRoman"/>
      <w:lvlText w:val="%9."/>
      <w:lvlJc w:val="right"/>
      <w:pPr>
        <w:ind w:left="4416" w:hanging="420"/>
      </w:pPr>
      <w:rPr>
        <w:rFonts w:cs="Times New Roman"/>
      </w:rPr>
    </w:lvl>
  </w:abstractNum>
  <w:abstractNum w:abstractNumId="3" w15:restartNumberingAfterBreak="0">
    <w:nsid w:val="20B454C5"/>
    <w:multiLevelType w:val="hybridMultilevel"/>
    <w:tmpl w:val="B972DD6E"/>
    <w:lvl w:ilvl="0" w:tplc="20E69572">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3E301A8"/>
    <w:multiLevelType w:val="hybridMultilevel"/>
    <w:tmpl w:val="E75077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F226FD2"/>
    <w:multiLevelType w:val="hybridMultilevel"/>
    <w:tmpl w:val="3CE22250"/>
    <w:lvl w:ilvl="0" w:tplc="7C240B7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FD3002D"/>
    <w:multiLevelType w:val="multilevel"/>
    <w:tmpl w:val="2FD3002D"/>
    <w:lvl w:ilvl="0">
      <w:start w:val="1"/>
      <w:numFmt w:val="decimal"/>
      <w:lvlText w:val="%1."/>
      <w:lvlJc w:val="left"/>
      <w:pPr>
        <w:ind w:left="1056" w:hanging="420"/>
      </w:pPr>
      <w:rPr>
        <w:rFonts w:cs="Times New Roman"/>
      </w:rPr>
    </w:lvl>
    <w:lvl w:ilvl="1">
      <w:start w:val="1"/>
      <w:numFmt w:val="decimal"/>
      <w:lvlText w:val="（%2）"/>
      <w:lvlJc w:val="left"/>
      <w:pPr>
        <w:ind w:left="1776" w:hanging="720"/>
      </w:pPr>
      <w:rPr>
        <w:rFonts w:cs="Times New Roman" w:hint="default"/>
      </w:rPr>
    </w:lvl>
    <w:lvl w:ilvl="2">
      <w:start w:val="1"/>
      <w:numFmt w:val="lowerRoman"/>
      <w:lvlText w:val="%3."/>
      <w:lvlJc w:val="right"/>
      <w:pPr>
        <w:ind w:left="1896" w:hanging="420"/>
      </w:pPr>
      <w:rPr>
        <w:rFonts w:cs="Times New Roman"/>
      </w:rPr>
    </w:lvl>
    <w:lvl w:ilvl="3">
      <w:start w:val="1"/>
      <w:numFmt w:val="decimal"/>
      <w:lvlText w:val="%4."/>
      <w:lvlJc w:val="left"/>
      <w:pPr>
        <w:ind w:left="2316" w:hanging="420"/>
      </w:pPr>
      <w:rPr>
        <w:rFonts w:cs="Times New Roman"/>
      </w:rPr>
    </w:lvl>
    <w:lvl w:ilvl="4">
      <w:start w:val="1"/>
      <w:numFmt w:val="lowerLetter"/>
      <w:lvlText w:val="%5)"/>
      <w:lvlJc w:val="left"/>
      <w:pPr>
        <w:ind w:left="2736" w:hanging="420"/>
      </w:pPr>
      <w:rPr>
        <w:rFonts w:cs="Times New Roman"/>
      </w:rPr>
    </w:lvl>
    <w:lvl w:ilvl="5">
      <w:start w:val="1"/>
      <w:numFmt w:val="lowerRoman"/>
      <w:lvlText w:val="%6."/>
      <w:lvlJc w:val="right"/>
      <w:pPr>
        <w:ind w:left="3156" w:hanging="420"/>
      </w:pPr>
      <w:rPr>
        <w:rFonts w:cs="Times New Roman"/>
      </w:rPr>
    </w:lvl>
    <w:lvl w:ilvl="6">
      <w:start w:val="1"/>
      <w:numFmt w:val="decimal"/>
      <w:lvlText w:val="%7."/>
      <w:lvlJc w:val="left"/>
      <w:pPr>
        <w:ind w:left="3576" w:hanging="420"/>
      </w:pPr>
      <w:rPr>
        <w:rFonts w:cs="Times New Roman"/>
      </w:rPr>
    </w:lvl>
    <w:lvl w:ilvl="7">
      <w:start w:val="1"/>
      <w:numFmt w:val="lowerLetter"/>
      <w:lvlText w:val="%8)"/>
      <w:lvlJc w:val="left"/>
      <w:pPr>
        <w:ind w:left="3996" w:hanging="420"/>
      </w:pPr>
      <w:rPr>
        <w:rFonts w:cs="Times New Roman"/>
      </w:rPr>
    </w:lvl>
    <w:lvl w:ilvl="8">
      <w:start w:val="1"/>
      <w:numFmt w:val="lowerRoman"/>
      <w:lvlText w:val="%9."/>
      <w:lvlJc w:val="right"/>
      <w:pPr>
        <w:ind w:left="4416" w:hanging="420"/>
      </w:pPr>
      <w:rPr>
        <w:rFonts w:cs="Times New Roman"/>
      </w:rPr>
    </w:lvl>
  </w:abstractNum>
  <w:abstractNum w:abstractNumId="7" w15:restartNumberingAfterBreak="0">
    <w:nsid w:val="316702A8"/>
    <w:multiLevelType w:val="hybridMultilevel"/>
    <w:tmpl w:val="E75077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18B4DBA"/>
    <w:multiLevelType w:val="hybridMultilevel"/>
    <w:tmpl w:val="509AAD9A"/>
    <w:lvl w:ilvl="0" w:tplc="AE2415E4">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E917A3"/>
    <w:multiLevelType w:val="multilevel"/>
    <w:tmpl w:val="34E917A3"/>
    <w:lvl w:ilvl="0">
      <w:start w:val="1"/>
      <w:numFmt w:val="decimal"/>
      <w:lvlText w:val="%1."/>
      <w:lvlJc w:val="left"/>
      <w:pPr>
        <w:ind w:left="988" w:hanging="420"/>
      </w:pPr>
      <w:rPr>
        <w:rFonts w:cs="Times New Roman"/>
      </w:rPr>
    </w:lvl>
    <w:lvl w:ilvl="1">
      <w:start w:val="1"/>
      <w:numFmt w:val="lowerLetter"/>
      <w:lvlText w:val="%2)"/>
      <w:lvlJc w:val="left"/>
      <w:pPr>
        <w:ind w:left="1476" w:hanging="420"/>
      </w:pPr>
      <w:rPr>
        <w:rFonts w:cs="Times New Roman"/>
      </w:rPr>
    </w:lvl>
    <w:lvl w:ilvl="2">
      <w:start w:val="1"/>
      <w:numFmt w:val="lowerRoman"/>
      <w:lvlText w:val="%3."/>
      <w:lvlJc w:val="right"/>
      <w:pPr>
        <w:ind w:left="1896" w:hanging="420"/>
      </w:pPr>
      <w:rPr>
        <w:rFonts w:cs="Times New Roman"/>
      </w:rPr>
    </w:lvl>
    <w:lvl w:ilvl="3">
      <w:start w:val="1"/>
      <w:numFmt w:val="decimal"/>
      <w:lvlText w:val="%4."/>
      <w:lvlJc w:val="left"/>
      <w:pPr>
        <w:ind w:left="2316" w:hanging="420"/>
      </w:pPr>
      <w:rPr>
        <w:rFonts w:cs="Times New Roman"/>
      </w:rPr>
    </w:lvl>
    <w:lvl w:ilvl="4">
      <w:start w:val="1"/>
      <w:numFmt w:val="lowerLetter"/>
      <w:lvlText w:val="%5)"/>
      <w:lvlJc w:val="left"/>
      <w:pPr>
        <w:ind w:left="2736" w:hanging="420"/>
      </w:pPr>
      <w:rPr>
        <w:rFonts w:cs="Times New Roman"/>
      </w:rPr>
    </w:lvl>
    <w:lvl w:ilvl="5">
      <w:start w:val="1"/>
      <w:numFmt w:val="lowerRoman"/>
      <w:lvlText w:val="%6."/>
      <w:lvlJc w:val="right"/>
      <w:pPr>
        <w:ind w:left="3156" w:hanging="420"/>
      </w:pPr>
      <w:rPr>
        <w:rFonts w:cs="Times New Roman"/>
      </w:rPr>
    </w:lvl>
    <w:lvl w:ilvl="6">
      <w:start w:val="1"/>
      <w:numFmt w:val="decimal"/>
      <w:lvlText w:val="%7."/>
      <w:lvlJc w:val="left"/>
      <w:pPr>
        <w:ind w:left="3576" w:hanging="420"/>
      </w:pPr>
      <w:rPr>
        <w:rFonts w:cs="Times New Roman"/>
      </w:rPr>
    </w:lvl>
    <w:lvl w:ilvl="7">
      <w:start w:val="1"/>
      <w:numFmt w:val="lowerLetter"/>
      <w:lvlText w:val="%8)"/>
      <w:lvlJc w:val="left"/>
      <w:pPr>
        <w:ind w:left="3996" w:hanging="420"/>
      </w:pPr>
      <w:rPr>
        <w:rFonts w:cs="Times New Roman"/>
      </w:rPr>
    </w:lvl>
    <w:lvl w:ilvl="8">
      <w:start w:val="1"/>
      <w:numFmt w:val="lowerRoman"/>
      <w:lvlText w:val="%9."/>
      <w:lvlJc w:val="right"/>
      <w:pPr>
        <w:ind w:left="4416" w:hanging="420"/>
      </w:pPr>
      <w:rPr>
        <w:rFonts w:cs="Times New Roman"/>
      </w:rPr>
    </w:lvl>
  </w:abstractNum>
  <w:abstractNum w:abstractNumId="10" w15:restartNumberingAfterBreak="0">
    <w:nsid w:val="3E1A1B96"/>
    <w:multiLevelType w:val="hybridMultilevel"/>
    <w:tmpl w:val="E75077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43DE5469"/>
    <w:multiLevelType w:val="hybridMultilevel"/>
    <w:tmpl w:val="FCFAA490"/>
    <w:lvl w:ilvl="0" w:tplc="165C247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5C8439C"/>
    <w:multiLevelType w:val="hybridMultilevel"/>
    <w:tmpl w:val="3CE22250"/>
    <w:lvl w:ilvl="0" w:tplc="7C240B7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33D1BD6"/>
    <w:multiLevelType w:val="hybridMultilevel"/>
    <w:tmpl w:val="D17E6FD6"/>
    <w:lvl w:ilvl="0" w:tplc="AEC440A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D6A036F"/>
    <w:multiLevelType w:val="hybridMultilevel"/>
    <w:tmpl w:val="3E34B042"/>
    <w:lvl w:ilvl="0" w:tplc="9C8C1418">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DA13B36"/>
    <w:multiLevelType w:val="hybridMultilevel"/>
    <w:tmpl w:val="47A62B3C"/>
    <w:lvl w:ilvl="0" w:tplc="43742FFC">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1776BA6"/>
    <w:multiLevelType w:val="hybridMultilevel"/>
    <w:tmpl w:val="194CCA5E"/>
    <w:lvl w:ilvl="0" w:tplc="33ACCFC4">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9F238D8"/>
    <w:multiLevelType w:val="hybridMultilevel"/>
    <w:tmpl w:val="6E924050"/>
    <w:lvl w:ilvl="0" w:tplc="BD4216D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6A5A4053"/>
    <w:multiLevelType w:val="hybridMultilevel"/>
    <w:tmpl w:val="E75077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732929FE"/>
    <w:multiLevelType w:val="multilevel"/>
    <w:tmpl w:val="732929FE"/>
    <w:lvl w:ilvl="0">
      <w:start w:val="1"/>
      <w:numFmt w:val="decimal"/>
      <w:lvlText w:val="%1."/>
      <w:lvlJc w:val="left"/>
      <w:pPr>
        <w:ind w:left="2972" w:hanging="420"/>
      </w:pPr>
      <w:rPr>
        <w:rFonts w:cs="Times New Roman"/>
      </w:rPr>
    </w:lvl>
    <w:lvl w:ilvl="1">
      <w:start w:val="1"/>
      <w:numFmt w:val="lowerLetter"/>
      <w:lvlText w:val="%2)"/>
      <w:lvlJc w:val="left"/>
      <w:pPr>
        <w:ind w:left="3460" w:hanging="420"/>
      </w:pPr>
      <w:rPr>
        <w:rFonts w:cs="Times New Roman"/>
      </w:rPr>
    </w:lvl>
    <w:lvl w:ilvl="2">
      <w:start w:val="1"/>
      <w:numFmt w:val="lowerRoman"/>
      <w:lvlText w:val="%3."/>
      <w:lvlJc w:val="right"/>
      <w:pPr>
        <w:ind w:left="3880" w:hanging="420"/>
      </w:pPr>
      <w:rPr>
        <w:rFonts w:cs="Times New Roman"/>
      </w:rPr>
    </w:lvl>
    <w:lvl w:ilvl="3">
      <w:start w:val="1"/>
      <w:numFmt w:val="decimal"/>
      <w:lvlText w:val="%4."/>
      <w:lvlJc w:val="left"/>
      <w:pPr>
        <w:ind w:left="4300" w:hanging="420"/>
      </w:pPr>
      <w:rPr>
        <w:rFonts w:cs="Times New Roman"/>
      </w:rPr>
    </w:lvl>
    <w:lvl w:ilvl="4">
      <w:start w:val="1"/>
      <w:numFmt w:val="lowerLetter"/>
      <w:lvlText w:val="%5)"/>
      <w:lvlJc w:val="left"/>
      <w:pPr>
        <w:ind w:left="4720" w:hanging="420"/>
      </w:pPr>
      <w:rPr>
        <w:rFonts w:cs="Times New Roman"/>
      </w:rPr>
    </w:lvl>
    <w:lvl w:ilvl="5">
      <w:start w:val="1"/>
      <w:numFmt w:val="lowerRoman"/>
      <w:lvlText w:val="%6."/>
      <w:lvlJc w:val="right"/>
      <w:pPr>
        <w:ind w:left="5140" w:hanging="420"/>
      </w:pPr>
      <w:rPr>
        <w:rFonts w:cs="Times New Roman"/>
      </w:rPr>
    </w:lvl>
    <w:lvl w:ilvl="6">
      <w:start w:val="1"/>
      <w:numFmt w:val="decimal"/>
      <w:lvlText w:val="%7."/>
      <w:lvlJc w:val="left"/>
      <w:pPr>
        <w:ind w:left="5560" w:hanging="420"/>
      </w:pPr>
      <w:rPr>
        <w:rFonts w:cs="Times New Roman"/>
      </w:rPr>
    </w:lvl>
    <w:lvl w:ilvl="7">
      <w:start w:val="1"/>
      <w:numFmt w:val="lowerLetter"/>
      <w:lvlText w:val="%8)"/>
      <w:lvlJc w:val="left"/>
      <w:pPr>
        <w:ind w:left="5980" w:hanging="420"/>
      </w:pPr>
      <w:rPr>
        <w:rFonts w:cs="Times New Roman"/>
      </w:rPr>
    </w:lvl>
    <w:lvl w:ilvl="8">
      <w:start w:val="1"/>
      <w:numFmt w:val="lowerRoman"/>
      <w:lvlText w:val="%9."/>
      <w:lvlJc w:val="right"/>
      <w:pPr>
        <w:ind w:left="6400" w:hanging="420"/>
      </w:pPr>
      <w:rPr>
        <w:rFonts w:cs="Times New Roman"/>
      </w:rPr>
    </w:lvl>
  </w:abstractNum>
  <w:abstractNum w:abstractNumId="20" w15:restartNumberingAfterBreak="0">
    <w:nsid w:val="7B386299"/>
    <w:multiLevelType w:val="multilevel"/>
    <w:tmpl w:val="7B386299"/>
    <w:lvl w:ilvl="0">
      <w:start w:val="1"/>
      <w:numFmt w:val="decimal"/>
      <w:lvlText w:val="%1."/>
      <w:lvlJc w:val="left"/>
      <w:pPr>
        <w:ind w:left="988" w:hanging="420"/>
      </w:pPr>
      <w:rPr>
        <w:rFonts w:cs="Times New Roman"/>
      </w:rPr>
    </w:lvl>
    <w:lvl w:ilvl="1">
      <w:start w:val="1"/>
      <w:numFmt w:val="lowerLetter"/>
      <w:lvlText w:val="%2)"/>
      <w:lvlJc w:val="left"/>
      <w:pPr>
        <w:ind w:left="1476" w:hanging="420"/>
      </w:pPr>
      <w:rPr>
        <w:rFonts w:cs="Times New Roman"/>
      </w:rPr>
    </w:lvl>
    <w:lvl w:ilvl="2">
      <w:start w:val="1"/>
      <w:numFmt w:val="lowerRoman"/>
      <w:lvlText w:val="%3."/>
      <w:lvlJc w:val="right"/>
      <w:pPr>
        <w:ind w:left="1896" w:hanging="420"/>
      </w:pPr>
      <w:rPr>
        <w:rFonts w:cs="Times New Roman"/>
      </w:rPr>
    </w:lvl>
    <w:lvl w:ilvl="3">
      <w:start w:val="1"/>
      <w:numFmt w:val="decimal"/>
      <w:lvlText w:val="%4."/>
      <w:lvlJc w:val="left"/>
      <w:pPr>
        <w:ind w:left="2316" w:hanging="420"/>
      </w:pPr>
      <w:rPr>
        <w:rFonts w:cs="Times New Roman"/>
      </w:rPr>
    </w:lvl>
    <w:lvl w:ilvl="4">
      <w:start w:val="1"/>
      <w:numFmt w:val="lowerLetter"/>
      <w:lvlText w:val="%5)"/>
      <w:lvlJc w:val="left"/>
      <w:pPr>
        <w:ind w:left="2736" w:hanging="420"/>
      </w:pPr>
      <w:rPr>
        <w:rFonts w:cs="Times New Roman"/>
      </w:rPr>
    </w:lvl>
    <w:lvl w:ilvl="5">
      <w:start w:val="1"/>
      <w:numFmt w:val="lowerRoman"/>
      <w:lvlText w:val="%6."/>
      <w:lvlJc w:val="right"/>
      <w:pPr>
        <w:ind w:left="3156" w:hanging="420"/>
      </w:pPr>
      <w:rPr>
        <w:rFonts w:cs="Times New Roman"/>
      </w:rPr>
    </w:lvl>
    <w:lvl w:ilvl="6">
      <w:start w:val="1"/>
      <w:numFmt w:val="decimal"/>
      <w:lvlText w:val="%7."/>
      <w:lvlJc w:val="left"/>
      <w:pPr>
        <w:ind w:left="3576" w:hanging="420"/>
      </w:pPr>
      <w:rPr>
        <w:rFonts w:cs="Times New Roman"/>
      </w:rPr>
    </w:lvl>
    <w:lvl w:ilvl="7">
      <w:start w:val="1"/>
      <w:numFmt w:val="lowerLetter"/>
      <w:lvlText w:val="%8)"/>
      <w:lvlJc w:val="left"/>
      <w:pPr>
        <w:ind w:left="3996" w:hanging="420"/>
      </w:pPr>
      <w:rPr>
        <w:rFonts w:cs="Times New Roman"/>
      </w:rPr>
    </w:lvl>
    <w:lvl w:ilvl="8">
      <w:start w:val="1"/>
      <w:numFmt w:val="lowerRoman"/>
      <w:lvlText w:val="%9."/>
      <w:lvlJc w:val="right"/>
      <w:pPr>
        <w:ind w:left="4416" w:hanging="420"/>
      </w:pPr>
      <w:rPr>
        <w:rFonts w:cs="Times New Roman"/>
      </w:rPr>
    </w:lvl>
  </w:abstractNum>
  <w:abstractNum w:abstractNumId="21" w15:restartNumberingAfterBreak="0">
    <w:nsid w:val="7C0E6EC6"/>
    <w:multiLevelType w:val="hybridMultilevel"/>
    <w:tmpl w:val="5D70F6FC"/>
    <w:lvl w:ilvl="0" w:tplc="5180008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20"/>
  </w:num>
  <w:num w:numId="3">
    <w:abstractNumId w:val="2"/>
  </w:num>
  <w:num w:numId="4">
    <w:abstractNumId w:val="19"/>
  </w:num>
  <w:num w:numId="5">
    <w:abstractNumId w:val="9"/>
  </w:num>
  <w:num w:numId="6">
    <w:abstractNumId w:val="1"/>
  </w:num>
  <w:num w:numId="7">
    <w:abstractNumId w:val="0"/>
  </w:num>
  <w:num w:numId="8">
    <w:abstractNumId w:val="14"/>
  </w:num>
  <w:num w:numId="9">
    <w:abstractNumId w:val="10"/>
  </w:num>
  <w:num w:numId="10">
    <w:abstractNumId w:val="15"/>
  </w:num>
  <w:num w:numId="11">
    <w:abstractNumId w:val="7"/>
  </w:num>
  <w:num w:numId="12">
    <w:abstractNumId w:val="8"/>
  </w:num>
  <w:num w:numId="13">
    <w:abstractNumId w:val="16"/>
  </w:num>
  <w:num w:numId="14">
    <w:abstractNumId w:val="3"/>
  </w:num>
  <w:num w:numId="15">
    <w:abstractNumId w:val="11"/>
  </w:num>
  <w:num w:numId="16">
    <w:abstractNumId w:val="4"/>
  </w:num>
  <w:num w:numId="17">
    <w:abstractNumId w:val="18"/>
  </w:num>
  <w:num w:numId="18">
    <w:abstractNumId w:val="21"/>
  </w:num>
  <w:num w:numId="19">
    <w:abstractNumId w:val="13"/>
  </w:num>
  <w:num w:numId="20">
    <w:abstractNumId w:val="12"/>
  </w:num>
  <w:num w:numId="21">
    <w:abstractNumId w:val="5"/>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HorizontalSpacing w:val="21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545"/>
    <w:rsid w:val="000027F6"/>
    <w:rsid w:val="00003626"/>
    <w:rsid w:val="0000426C"/>
    <w:rsid w:val="00006FAD"/>
    <w:rsid w:val="00011B9A"/>
    <w:rsid w:val="00020CD2"/>
    <w:rsid w:val="00021112"/>
    <w:rsid w:val="000230FC"/>
    <w:rsid w:val="00025F4F"/>
    <w:rsid w:val="00026E25"/>
    <w:rsid w:val="000309D2"/>
    <w:rsid w:val="00034B5C"/>
    <w:rsid w:val="000425A0"/>
    <w:rsid w:val="00045F89"/>
    <w:rsid w:val="00057142"/>
    <w:rsid w:val="00065154"/>
    <w:rsid w:val="000662FC"/>
    <w:rsid w:val="00083EDE"/>
    <w:rsid w:val="0008487B"/>
    <w:rsid w:val="000A3515"/>
    <w:rsid w:val="000A5A77"/>
    <w:rsid w:val="000A7565"/>
    <w:rsid w:val="000B1589"/>
    <w:rsid w:val="000B487F"/>
    <w:rsid w:val="000B6277"/>
    <w:rsid w:val="000C582F"/>
    <w:rsid w:val="000D0551"/>
    <w:rsid w:val="000D1C86"/>
    <w:rsid w:val="000D4D21"/>
    <w:rsid w:val="000E203C"/>
    <w:rsid w:val="00104EA8"/>
    <w:rsid w:val="0012639A"/>
    <w:rsid w:val="001316D5"/>
    <w:rsid w:val="00131795"/>
    <w:rsid w:val="001426A2"/>
    <w:rsid w:val="0014652F"/>
    <w:rsid w:val="001529F1"/>
    <w:rsid w:val="00154914"/>
    <w:rsid w:val="001558E5"/>
    <w:rsid w:val="00156D77"/>
    <w:rsid w:val="001602F3"/>
    <w:rsid w:val="0016171B"/>
    <w:rsid w:val="0016468B"/>
    <w:rsid w:val="00164991"/>
    <w:rsid w:val="00177069"/>
    <w:rsid w:val="00180CB2"/>
    <w:rsid w:val="001852B5"/>
    <w:rsid w:val="001904FD"/>
    <w:rsid w:val="001A2460"/>
    <w:rsid w:val="001A495E"/>
    <w:rsid w:val="001A58EB"/>
    <w:rsid w:val="001B1588"/>
    <w:rsid w:val="001B183E"/>
    <w:rsid w:val="001C1AEB"/>
    <w:rsid w:val="001C2AFC"/>
    <w:rsid w:val="001C5781"/>
    <w:rsid w:val="001E2B2C"/>
    <w:rsid w:val="001E7F0C"/>
    <w:rsid w:val="001F6476"/>
    <w:rsid w:val="001F7D3E"/>
    <w:rsid w:val="00205295"/>
    <w:rsid w:val="002075DC"/>
    <w:rsid w:val="00210026"/>
    <w:rsid w:val="00220432"/>
    <w:rsid w:val="00226C5F"/>
    <w:rsid w:val="00244781"/>
    <w:rsid w:val="002470FB"/>
    <w:rsid w:val="00247E53"/>
    <w:rsid w:val="002522C3"/>
    <w:rsid w:val="002542B4"/>
    <w:rsid w:val="0026383D"/>
    <w:rsid w:val="00266A10"/>
    <w:rsid w:val="00271368"/>
    <w:rsid w:val="002766EA"/>
    <w:rsid w:val="00281B7F"/>
    <w:rsid w:val="002944F3"/>
    <w:rsid w:val="002A42EE"/>
    <w:rsid w:val="002C19B3"/>
    <w:rsid w:val="002C3A78"/>
    <w:rsid w:val="002C74EC"/>
    <w:rsid w:val="002D6525"/>
    <w:rsid w:val="002E50D4"/>
    <w:rsid w:val="002E71B1"/>
    <w:rsid w:val="002F0064"/>
    <w:rsid w:val="002F0BAC"/>
    <w:rsid w:val="002F4DB0"/>
    <w:rsid w:val="002F4F13"/>
    <w:rsid w:val="0030042D"/>
    <w:rsid w:val="00302365"/>
    <w:rsid w:val="0030284F"/>
    <w:rsid w:val="003105DF"/>
    <w:rsid w:val="00312A2C"/>
    <w:rsid w:val="00315238"/>
    <w:rsid w:val="003336EF"/>
    <w:rsid w:val="00335802"/>
    <w:rsid w:val="003363AA"/>
    <w:rsid w:val="0034088C"/>
    <w:rsid w:val="00361B32"/>
    <w:rsid w:val="00362F8F"/>
    <w:rsid w:val="00366827"/>
    <w:rsid w:val="00370000"/>
    <w:rsid w:val="003779D2"/>
    <w:rsid w:val="003808D8"/>
    <w:rsid w:val="00384285"/>
    <w:rsid w:val="0039194E"/>
    <w:rsid w:val="00391F89"/>
    <w:rsid w:val="003948BD"/>
    <w:rsid w:val="0039690C"/>
    <w:rsid w:val="003A042B"/>
    <w:rsid w:val="003A6E3F"/>
    <w:rsid w:val="003B05D1"/>
    <w:rsid w:val="003B5500"/>
    <w:rsid w:val="003B64DC"/>
    <w:rsid w:val="003C54F1"/>
    <w:rsid w:val="003C5908"/>
    <w:rsid w:val="003D2975"/>
    <w:rsid w:val="003D2F0F"/>
    <w:rsid w:val="003D3319"/>
    <w:rsid w:val="003E09CD"/>
    <w:rsid w:val="003E7BC2"/>
    <w:rsid w:val="003F05F3"/>
    <w:rsid w:val="003F2246"/>
    <w:rsid w:val="003F232B"/>
    <w:rsid w:val="00401D6C"/>
    <w:rsid w:val="00402384"/>
    <w:rsid w:val="0040495E"/>
    <w:rsid w:val="00406E83"/>
    <w:rsid w:val="00407FCA"/>
    <w:rsid w:val="00411C9F"/>
    <w:rsid w:val="00412618"/>
    <w:rsid w:val="004220D2"/>
    <w:rsid w:val="00441636"/>
    <w:rsid w:val="00443131"/>
    <w:rsid w:val="0044320C"/>
    <w:rsid w:val="00456419"/>
    <w:rsid w:val="00457E0E"/>
    <w:rsid w:val="00466CF4"/>
    <w:rsid w:val="00472A53"/>
    <w:rsid w:val="00472FBC"/>
    <w:rsid w:val="0047590A"/>
    <w:rsid w:val="0048262C"/>
    <w:rsid w:val="0048319C"/>
    <w:rsid w:val="004835A7"/>
    <w:rsid w:val="00490CBF"/>
    <w:rsid w:val="00492F60"/>
    <w:rsid w:val="0049437F"/>
    <w:rsid w:val="00495264"/>
    <w:rsid w:val="004A36FE"/>
    <w:rsid w:val="004B006E"/>
    <w:rsid w:val="004B0AEA"/>
    <w:rsid w:val="004B0CFC"/>
    <w:rsid w:val="004B2C54"/>
    <w:rsid w:val="004B4AA0"/>
    <w:rsid w:val="004C2B12"/>
    <w:rsid w:val="004C6C27"/>
    <w:rsid w:val="004C744D"/>
    <w:rsid w:val="004E514C"/>
    <w:rsid w:val="004E6D3E"/>
    <w:rsid w:val="00502C0F"/>
    <w:rsid w:val="00511451"/>
    <w:rsid w:val="0051716B"/>
    <w:rsid w:val="0052088B"/>
    <w:rsid w:val="0052138B"/>
    <w:rsid w:val="00523FDD"/>
    <w:rsid w:val="00527588"/>
    <w:rsid w:val="00530ACE"/>
    <w:rsid w:val="00534368"/>
    <w:rsid w:val="005353C2"/>
    <w:rsid w:val="00535F0F"/>
    <w:rsid w:val="005423BF"/>
    <w:rsid w:val="0054357C"/>
    <w:rsid w:val="00550BD2"/>
    <w:rsid w:val="00551129"/>
    <w:rsid w:val="00553679"/>
    <w:rsid w:val="00555AB3"/>
    <w:rsid w:val="0055760F"/>
    <w:rsid w:val="0055793F"/>
    <w:rsid w:val="00565481"/>
    <w:rsid w:val="00567FF7"/>
    <w:rsid w:val="00571F90"/>
    <w:rsid w:val="0058232C"/>
    <w:rsid w:val="005836C5"/>
    <w:rsid w:val="005941A7"/>
    <w:rsid w:val="005971AD"/>
    <w:rsid w:val="005A0672"/>
    <w:rsid w:val="005B3107"/>
    <w:rsid w:val="005C5644"/>
    <w:rsid w:val="005D19D6"/>
    <w:rsid w:val="005D3E03"/>
    <w:rsid w:val="005E08D4"/>
    <w:rsid w:val="005F06E1"/>
    <w:rsid w:val="005F34C0"/>
    <w:rsid w:val="006010D1"/>
    <w:rsid w:val="00604389"/>
    <w:rsid w:val="00604EB7"/>
    <w:rsid w:val="00605DB7"/>
    <w:rsid w:val="00610323"/>
    <w:rsid w:val="00613D3D"/>
    <w:rsid w:val="00620588"/>
    <w:rsid w:val="00624734"/>
    <w:rsid w:val="00625B3D"/>
    <w:rsid w:val="0063076E"/>
    <w:rsid w:val="00630E46"/>
    <w:rsid w:val="00632BF3"/>
    <w:rsid w:val="00637737"/>
    <w:rsid w:val="00645039"/>
    <w:rsid w:val="00646489"/>
    <w:rsid w:val="00657373"/>
    <w:rsid w:val="006637F3"/>
    <w:rsid w:val="0067172D"/>
    <w:rsid w:val="00672F9D"/>
    <w:rsid w:val="00674432"/>
    <w:rsid w:val="0068066A"/>
    <w:rsid w:val="006863FD"/>
    <w:rsid w:val="0068766E"/>
    <w:rsid w:val="00693690"/>
    <w:rsid w:val="006A0141"/>
    <w:rsid w:val="006A0935"/>
    <w:rsid w:val="006A33D0"/>
    <w:rsid w:val="006B3113"/>
    <w:rsid w:val="006B518C"/>
    <w:rsid w:val="006B6661"/>
    <w:rsid w:val="006C586C"/>
    <w:rsid w:val="006D01D3"/>
    <w:rsid w:val="006E4427"/>
    <w:rsid w:val="006E44F6"/>
    <w:rsid w:val="006F049E"/>
    <w:rsid w:val="006F4926"/>
    <w:rsid w:val="006F4BDC"/>
    <w:rsid w:val="00706D35"/>
    <w:rsid w:val="00710C5E"/>
    <w:rsid w:val="00711CF0"/>
    <w:rsid w:val="00713939"/>
    <w:rsid w:val="00713DC8"/>
    <w:rsid w:val="00714D55"/>
    <w:rsid w:val="007159A4"/>
    <w:rsid w:val="00727268"/>
    <w:rsid w:val="00731FED"/>
    <w:rsid w:val="0073209D"/>
    <w:rsid w:val="00740CB0"/>
    <w:rsid w:val="00746008"/>
    <w:rsid w:val="00746462"/>
    <w:rsid w:val="0075417B"/>
    <w:rsid w:val="00757A1D"/>
    <w:rsid w:val="00760882"/>
    <w:rsid w:val="007626ED"/>
    <w:rsid w:val="00762C5D"/>
    <w:rsid w:val="00771923"/>
    <w:rsid w:val="00771B4E"/>
    <w:rsid w:val="00776AC9"/>
    <w:rsid w:val="0078004D"/>
    <w:rsid w:val="00785D0F"/>
    <w:rsid w:val="00791D87"/>
    <w:rsid w:val="007948B3"/>
    <w:rsid w:val="00795B5E"/>
    <w:rsid w:val="00797F14"/>
    <w:rsid w:val="007A18BE"/>
    <w:rsid w:val="007A5E90"/>
    <w:rsid w:val="007B499F"/>
    <w:rsid w:val="007B6879"/>
    <w:rsid w:val="007B78A0"/>
    <w:rsid w:val="007C3DDE"/>
    <w:rsid w:val="007C7F4A"/>
    <w:rsid w:val="007E1F39"/>
    <w:rsid w:val="007E59E5"/>
    <w:rsid w:val="007F37AE"/>
    <w:rsid w:val="0080055E"/>
    <w:rsid w:val="008051EE"/>
    <w:rsid w:val="00805CF9"/>
    <w:rsid w:val="00816634"/>
    <w:rsid w:val="0082503E"/>
    <w:rsid w:val="008404C0"/>
    <w:rsid w:val="0084488E"/>
    <w:rsid w:val="00850AE3"/>
    <w:rsid w:val="008511FA"/>
    <w:rsid w:val="00854956"/>
    <w:rsid w:val="00876160"/>
    <w:rsid w:val="00876363"/>
    <w:rsid w:val="0088307F"/>
    <w:rsid w:val="00883905"/>
    <w:rsid w:val="00884DB3"/>
    <w:rsid w:val="00884FA1"/>
    <w:rsid w:val="00886612"/>
    <w:rsid w:val="0088784B"/>
    <w:rsid w:val="0089207B"/>
    <w:rsid w:val="00896169"/>
    <w:rsid w:val="008A65DD"/>
    <w:rsid w:val="008A742F"/>
    <w:rsid w:val="008B1C16"/>
    <w:rsid w:val="008B60D7"/>
    <w:rsid w:val="008C08A1"/>
    <w:rsid w:val="008D1046"/>
    <w:rsid w:val="008D4A15"/>
    <w:rsid w:val="008D5AF3"/>
    <w:rsid w:val="008D6521"/>
    <w:rsid w:val="008D746D"/>
    <w:rsid w:val="008E06AE"/>
    <w:rsid w:val="008E1955"/>
    <w:rsid w:val="008F008C"/>
    <w:rsid w:val="008F4D39"/>
    <w:rsid w:val="008F7E54"/>
    <w:rsid w:val="00900627"/>
    <w:rsid w:val="009075BA"/>
    <w:rsid w:val="00911E89"/>
    <w:rsid w:val="009130EA"/>
    <w:rsid w:val="00921A27"/>
    <w:rsid w:val="00923916"/>
    <w:rsid w:val="00923D66"/>
    <w:rsid w:val="00931EA6"/>
    <w:rsid w:val="00937E27"/>
    <w:rsid w:val="00943FA1"/>
    <w:rsid w:val="0096522E"/>
    <w:rsid w:val="0096787E"/>
    <w:rsid w:val="00973763"/>
    <w:rsid w:val="0098262A"/>
    <w:rsid w:val="009853E2"/>
    <w:rsid w:val="00992C0B"/>
    <w:rsid w:val="009A31A6"/>
    <w:rsid w:val="009A33A3"/>
    <w:rsid w:val="009A37D8"/>
    <w:rsid w:val="009B0826"/>
    <w:rsid w:val="009B6A3F"/>
    <w:rsid w:val="009B6C1D"/>
    <w:rsid w:val="009C0B85"/>
    <w:rsid w:val="009C0CD0"/>
    <w:rsid w:val="009C156E"/>
    <w:rsid w:val="009C56BB"/>
    <w:rsid w:val="009C688A"/>
    <w:rsid w:val="009C6DF8"/>
    <w:rsid w:val="009D54C4"/>
    <w:rsid w:val="009D7A9C"/>
    <w:rsid w:val="009E54CD"/>
    <w:rsid w:val="009E6B85"/>
    <w:rsid w:val="00A04ED6"/>
    <w:rsid w:val="00A05079"/>
    <w:rsid w:val="00A057C5"/>
    <w:rsid w:val="00A05E46"/>
    <w:rsid w:val="00A10FD0"/>
    <w:rsid w:val="00A15BFF"/>
    <w:rsid w:val="00A3084C"/>
    <w:rsid w:val="00A50F59"/>
    <w:rsid w:val="00A513F4"/>
    <w:rsid w:val="00A72455"/>
    <w:rsid w:val="00A76A34"/>
    <w:rsid w:val="00A810AD"/>
    <w:rsid w:val="00A84976"/>
    <w:rsid w:val="00AA25FF"/>
    <w:rsid w:val="00AB2B61"/>
    <w:rsid w:val="00AB57D4"/>
    <w:rsid w:val="00AC0DE4"/>
    <w:rsid w:val="00AC6A1E"/>
    <w:rsid w:val="00AD3382"/>
    <w:rsid w:val="00AE174F"/>
    <w:rsid w:val="00AF258A"/>
    <w:rsid w:val="00AF6432"/>
    <w:rsid w:val="00AF7507"/>
    <w:rsid w:val="00B028D0"/>
    <w:rsid w:val="00B02E02"/>
    <w:rsid w:val="00B053E7"/>
    <w:rsid w:val="00B077C6"/>
    <w:rsid w:val="00B16CC2"/>
    <w:rsid w:val="00B1739E"/>
    <w:rsid w:val="00B17EFC"/>
    <w:rsid w:val="00B21905"/>
    <w:rsid w:val="00B24EE8"/>
    <w:rsid w:val="00B25A52"/>
    <w:rsid w:val="00B277E1"/>
    <w:rsid w:val="00B402DA"/>
    <w:rsid w:val="00B42FD8"/>
    <w:rsid w:val="00B458B1"/>
    <w:rsid w:val="00B511D6"/>
    <w:rsid w:val="00B676E0"/>
    <w:rsid w:val="00B74FE8"/>
    <w:rsid w:val="00B83852"/>
    <w:rsid w:val="00B93043"/>
    <w:rsid w:val="00BA10B8"/>
    <w:rsid w:val="00BB0F30"/>
    <w:rsid w:val="00BB7286"/>
    <w:rsid w:val="00BC1D36"/>
    <w:rsid w:val="00BC3659"/>
    <w:rsid w:val="00BD019C"/>
    <w:rsid w:val="00BD29B1"/>
    <w:rsid w:val="00BD5545"/>
    <w:rsid w:val="00BD6D05"/>
    <w:rsid w:val="00BE6684"/>
    <w:rsid w:val="00BF0A5F"/>
    <w:rsid w:val="00BF1095"/>
    <w:rsid w:val="00BF20A2"/>
    <w:rsid w:val="00BF5880"/>
    <w:rsid w:val="00C03E89"/>
    <w:rsid w:val="00C04908"/>
    <w:rsid w:val="00C05D60"/>
    <w:rsid w:val="00C10CA2"/>
    <w:rsid w:val="00C226E0"/>
    <w:rsid w:val="00C228BC"/>
    <w:rsid w:val="00C26AEC"/>
    <w:rsid w:val="00C30140"/>
    <w:rsid w:val="00C40B4E"/>
    <w:rsid w:val="00C444A5"/>
    <w:rsid w:val="00C44D60"/>
    <w:rsid w:val="00C47824"/>
    <w:rsid w:val="00C51E91"/>
    <w:rsid w:val="00C526F7"/>
    <w:rsid w:val="00C52E3B"/>
    <w:rsid w:val="00C5610E"/>
    <w:rsid w:val="00C62D70"/>
    <w:rsid w:val="00C6357B"/>
    <w:rsid w:val="00C71602"/>
    <w:rsid w:val="00C727A2"/>
    <w:rsid w:val="00C72A4E"/>
    <w:rsid w:val="00C818F4"/>
    <w:rsid w:val="00C84063"/>
    <w:rsid w:val="00C91CBE"/>
    <w:rsid w:val="00C952F2"/>
    <w:rsid w:val="00C96704"/>
    <w:rsid w:val="00CB1165"/>
    <w:rsid w:val="00CB627A"/>
    <w:rsid w:val="00CC3E76"/>
    <w:rsid w:val="00CC4F33"/>
    <w:rsid w:val="00CD7C0B"/>
    <w:rsid w:val="00CF1D9D"/>
    <w:rsid w:val="00CF77D5"/>
    <w:rsid w:val="00CF7B2F"/>
    <w:rsid w:val="00D039C3"/>
    <w:rsid w:val="00D06A19"/>
    <w:rsid w:val="00D10CE4"/>
    <w:rsid w:val="00D1494B"/>
    <w:rsid w:val="00D16109"/>
    <w:rsid w:val="00D16D84"/>
    <w:rsid w:val="00D20FF4"/>
    <w:rsid w:val="00D234ED"/>
    <w:rsid w:val="00D246C3"/>
    <w:rsid w:val="00D3018C"/>
    <w:rsid w:val="00D557D9"/>
    <w:rsid w:val="00D55B9D"/>
    <w:rsid w:val="00D55FC6"/>
    <w:rsid w:val="00D56918"/>
    <w:rsid w:val="00D631F0"/>
    <w:rsid w:val="00D729D3"/>
    <w:rsid w:val="00D73AA9"/>
    <w:rsid w:val="00D808AB"/>
    <w:rsid w:val="00D82B7C"/>
    <w:rsid w:val="00D83CC0"/>
    <w:rsid w:val="00D8583B"/>
    <w:rsid w:val="00D8660E"/>
    <w:rsid w:val="00D868E6"/>
    <w:rsid w:val="00D90D48"/>
    <w:rsid w:val="00D926FC"/>
    <w:rsid w:val="00D96108"/>
    <w:rsid w:val="00DA2189"/>
    <w:rsid w:val="00DB214D"/>
    <w:rsid w:val="00DC05FD"/>
    <w:rsid w:val="00DC0E3C"/>
    <w:rsid w:val="00DC467A"/>
    <w:rsid w:val="00DC4D37"/>
    <w:rsid w:val="00DC5F01"/>
    <w:rsid w:val="00DD2B39"/>
    <w:rsid w:val="00DD3112"/>
    <w:rsid w:val="00DD37A9"/>
    <w:rsid w:val="00DD3CE7"/>
    <w:rsid w:val="00DE4AAE"/>
    <w:rsid w:val="00DE53B3"/>
    <w:rsid w:val="00DF38A5"/>
    <w:rsid w:val="00DF60EC"/>
    <w:rsid w:val="00E01393"/>
    <w:rsid w:val="00E109D8"/>
    <w:rsid w:val="00E126F1"/>
    <w:rsid w:val="00E13D24"/>
    <w:rsid w:val="00E14683"/>
    <w:rsid w:val="00E154BC"/>
    <w:rsid w:val="00E20F10"/>
    <w:rsid w:val="00E258F3"/>
    <w:rsid w:val="00E25B59"/>
    <w:rsid w:val="00E3020F"/>
    <w:rsid w:val="00E31D3B"/>
    <w:rsid w:val="00E34B1D"/>
    <w:rsid w:val="00E36DE3"/>
    <w:rsid w:val="00E44031"/>
    <w:rsid w:val="00E47222"/>
    <w:rsid w:val="00E5050C"/>
    <w:rsid w:val="00E5326F"/>
    <w:rsid w:val="00E54D46"/>
    <w:rsid w:val="00E55D51"/>
    <w:rsid w:val="00E57002"/>
    <w:rsid w:val="00E622A9"/>
    <w:rsid w:val="00E6560A"/>
    <w:rsid w:val="00E656AF"/>
    <w:rsid w:val="00E7347F"/>
    <w:rsid w:val="00E73D7B"/>
    <w:rsid w:val="00E76646"/>
    <w:rsid w:val="00E87BC8"/>
    <w:rsid w:val="00E924A0"/>
    <w:rsid w:val="00E94589"/>
    <w:rsid w:val="00E94F72"/>
    <w:rsid w:val="00E9786B"/>
    <w:rsid w:val="00EA0F9E"/>
    <w:rsid w:val="00EB343C"/>
    <w:rsid w:val="00EB46A3"/>
    <w:rsid w:val="00EC45AD"/>
    <w:rsid w:val="00EC50AB"/>
    <w:rsid w:val="00EC5957"/>
    <w:rsid w:val="00EC6804"/>
    <w:rsid w:val="00ED2F75"/>
    <w:rsid w:val="00EE1766"/>
    <w:rsid w:val="00EE32C5"/>
    <w:rsid w:val="00EE3C93"/>
    <w:rsid w:val="00EF2B01"/>
    <w:rsid w:val="00EF569E"/>
    <w:rsid w:val="00EF694A"/>
    <w:rsid w:val="00EF7F76"/>
    <w:rsid w:val="00F03603"/>
    <w:rsid w:val="00F1066A"/>
    <w:rsid w:val="00F13404"/>
    <w:rsid w:val="00F1648C"/>
    <w:rsid w:val="00F16C86"/>
    <w:rsid w:val="00F2249B"/>
    <w:rsid w:val="00F22FCC"/>
    <w:rsid w:val="00F27BEE"/>
    <w:rsid w:val="00F34DD9"/>
    <w:rsid w:val="00F34F4B"/>
    <w:rsid w:val="00F4054C"/>
    <w:rsid w:val="00F4392D"/>
    <w:rsid w:val="00F4591B"/>
    <w:rsid w:val="00F51B21"/>
    <w:rsid w:val="00F5226D"/>
    <w:rsid w:val="00F55190"/>
    <w:rsid w:val="00F56C2B"/>
    <w:rsid w:val="00F67295"/>
    <w:rsid w:val="00F73398"/>
    <w:rsid w:val="00F8034F"/>
    <w:rsid w:val="00F877CA"/>
    <w:rsid w:val="00F92D2F"/>
    <w:rsid w:val="00F96556"/>
    <w:rsid w:val="00FA1978"/>
    <w:rsid w:val="00FA5432"/>
    <w:rsid w:val="00FB422B"/>
    <w:rsid w:val="00FC0D0B"/>
    <w:rsid w:val="00FC13AC"/>
    <w:rsid w:val="00FC3DED"/>
    <w:rsid w:val="00FC72C4"/>
    <w:rsid w:val="00FD446E"/>
    <w:rsid w:val="00FD511A"/>
    <w:rsid w:val="00FE2651"/>
    <w:rsid w:val="00FE7947"/>
    <w:rsid w:val="00FF586B"/>
    <w:rsid w:val="00FF6A7A"/>
    <w:rsid w:val="01B93B0A"/>
    <w:rsid w:val="0DF44D4D"/>
    <w:rsid w:val="1E2E1BE6"/>
    <w:rsid w:val="1E7606D7"/>
    <w:rsid w:val="26B11BDA"/>
    <w:rsid w:val="27A20FDE"/>
    <w:rsid w:val="2DDD26A6"/>
    <w:rsid w:val="362B177E"/>
    <w:rsid w:val="39C96286"/>
    <w:rsid w:val="445F1EDB"/>
    <w:rsid w:val="52A1641E"/>
    <w:rsid w:val="57D87E9A"/>
    <w:rsid w:val="58842104"/>
    <w:rsid w:val="5AC56FFA"/>
    <w:rsid w:val="5D593472"/>
    <w:rsid w:val="60B677E8"/>
    <w:rsid w:val="612C5FA5"/>
    <w:rsid w:val="634D3BD8"/>
    <w:rsid w:val="68B2655F"/>
    <w:rsid w:val="6C6D5B39"/>
    <w:rsid w:val="783625B7"/>
    <w:rsid w:val="7C2A2116"/>
    <w:rsid w:val="7EDE0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E51F08"/>
  <w15:docId w15:val="{2092F477-6F4C-4A92-BB25-43F71100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qFormat="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b/>
      <w:kern w:val="2"/>
      <w:sz w:val="21"/>
      <w:szCs w:val="21"/>
    </w:rPr>
  </w:style>
  <w:style w:type="paragraph" w:styleId="1">
    <w:name w:val="heading 1"/>
    <w:basedOn w:val="a"/>
    <w:next w:val="a"/>
    <w:link w:val="10"/>
    <w:qFormat/>
    <w:pPr>
      <w:keepNext/>
      <w:keepLines/>
      <w:spacing w:before="340" w:after="330" w:line="578" w:lineRule="auto"/>
      <w:outlineLvl w:val="0"/>
    </w:pPr>
    <w:rPr>
      <w:bCs/>
      <w:kern w:val="44"/>
      <w:sz w:val="44"/>
      <w:szCs w:val="44"/>
    </w:rPr>
  </w:style>
  <w:style w:type="paragraph" w:styleId="2">
    <w:name w:val="heading 2"/>
    <w:basedOn w:val="a"/>
    <w:next w:val="a"/>
    <w:link w:val="20"/>
    <w:qFormat/>
    <w:pPr>
      <w:keepNext/>
      <w:keepLines/>
      <w:spacing w:before="260" w:after="260" w:line="416" w:lineRule="auto"/>
      <w:ind w:firstLineChars="200" w:firstLine="200"/>
      <w:outlineLvl w:val="1"/>
    </w:pPr>
    <w:rPr>
      <w:rFonts w:ascii="Cambria" w:hAnsi="Cambria" w:cs="Cambria"/>
      <w:bCs/>
      <w:sz w:val="32"/>
      <w:szCs w:val="32"/>
    </w:rPr>
  </w:style>
  <w:style w:type="paragraph" w:styleId="3">
    <w:name w:val="heading 3"/>
    <w:basedOn w:val="a"/>
    <w:next w:val="a"/>
    <w:link w:val="30"/>
    <w:qFormat/>
    <w:pPr>
      <w:keepNext/>
      <w:keepLines/>
      <w:spacing w:before="260" w:after="260" w:line="416" w:lineRule="auto"/>
      <w:ind w:firstLineChars="200" w:firstLine="200"/>
      <w:outlineLvl w:val="2"/>
    </w:pPr>
    <w:rPr>
      <w:rFonts w:ascii="Calibri" w:hAnsi="Calibri" w:cs="Calibri"/>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semiHidden/>
    <w:rPr>
      <w:bCs/>
    </w:rPr>
  </w:style>
  <w:style w:type="paragraph" w:styleId="a4">
    <w:name w:val="annotation text"/>
    <w:basedOn w:val="a"/>
    <w:link w:val="a6"/>
    <w:uiPriority w:val="99"/>
    <w:pPr>
      <w:jc w:val="left"/>
    </w:pPr>
  </w:style>
  <w:style w:type="paragraph" w:styleId="7">
    <w:name w:val="toc 7"/>
    <w:basedOn w:val="a"/>
    <w:next w:val="a"/>
    <w:uiPriority w:val="39"/>
    <w:unhideWhenUsed/>
    <w:qFormat/>
    <w:pPr>
      <w:ind w:left="1260"/>
      <w:jc w:val="left"/>
    </w:pPr>
    <w:rPr>
      <w:rFonts w:asciiTheme="minorHAnsi" w:hAnsiTheme="minorHAnsi"/>
      <w:b w:val="0"/>
      <w:sz w:val="18"/>
      <w:szCs w:val="18"/>
    </w:rPr>
  </w:style>
  <w:style w:type="paragraph" w:styleId="a7">
    <w:name w:val="Document Map"/>
    <w:basedOn w:val="a"/>
    <w:link w:val="a8"/>
    <w:qFormat/>
    <w:rPr>
      <w:rFonts w:ascii="宋体"/>
      <w:sz w:val="18"/>
      <w:szCs w:val="18"/>
    </w:rPr>
  </w:style>
  <w:style w:type="paragraph" w:styleId="a9">
    <w:name w:val="Body Text"/>
    <w:basedOn w:val="a"/>
    <w:link w:val="aa"/>
    <w:qFormat/>
    <w:pPr>
      <w:spacing w:line="400" w:lineRule="exact"/>
      <w:jc w:val="center"/>
    </w:pPr>
    <w:rPr>
      <w:rFonts w:eastAsia="华文新魏"/>
      <w:b w:val="0"/>
      <w:bCs/>
      <w:sz w:val="28"/>
    </w:rPr>
  </w:style>
  <w:style w:type="paragraph" w:styleId="ab">
    <w:name w:val="Body Text Indent"/>
    <w:basedOn w:val="a"/>
    <w:link w:val="ac"/>
    <w:uiPriority w:val="99"/>
    <w:pPr>
      <w:autoSpaceDE w:val="0"/>
      <w:autoSpaceDN w:val="0"/>
      <w:adjustRightInd w:val="0"/>
      <w:spacing w:line="340" w:lineRule="atLeast"/>
      <w:ind w:right="-1" w:firstLine="420"/>
    </w:pPr>
    <w:rPr>
      <w:b w:val="0"/>
      <w:kern w:val="0"/>
    </w:rPr>
  </w:style>
  <w:style w:type="paragraph" w:styleId="5">
    <w:name w:val="toc 5"/>
    <w:basedOn w:val="a"/>
    <w:next w:val="a"/>
    <w:uiPriority w:val="39"/>
    <w:unhideWhenUsed/>
    <w:qFormat/>
    <w:pPr>
      <w:ind w:left="840"/>
      <w:jc w:val="left"/>
    </w:pPr>
    <w:rPr>
      <w:rFonts w:asciiTheme="minorHAnsi" w:hAnsiTheme="minorHAnsi"/>
      <w:b w:val="0"/>
      <w:sz w:val="18"/>
      <w:szCs w:val="18"/>
    </w:rPr>
  </w:style>
  <w:style w:type="paragraph" w:styleId="31">
    <w:name w:val="toc 3"/>
    <w:basedOn w:val="a"/>
    <w:next w:val="a"/>
    <w:uiPriority w:val="39"/>
    <w:qFormat/>
    <w:pPr>
      <w:ind w:left="420"/>
      <w:jc w:val="left"/>
    </w:pPr>
    <w:rPr>
      <w:rFonts w:asciiTheme="minorHAnsi" w:hAnsiTheme="minorHAnsi"/>
      <w:b w:val="0"/>
      <w:i/>
      <w:iCs/>
      <w:sz w:val="20"/>
      <w:szCs w:val="20"/>
    </w:rPr>
  </w:style>
  <w:style w:type="paragraph" w:styleId="8">
    <w:name w:val="toc 8"/>
    <w:basedOn w:val="a"/>
    <w:next w:val="a"/>
    <w:uiPriority w:val="39"/>
    <w:unhideWhenUsed/>
    <w:qFormat/>
    <w:pPr>
      <w:ind w:left="1470"/>
      <w:jc w:val="left"/>
    </w:pPr>
    <w:rPr>
      <w:rFonts w:asciiTheme="minorHAnsi" w:hAnsiTheme="minorHAnsi"/>
      <w:b w:val="0"/>
      <w:sz w:val="18"/>
      <w:szCs w:val="18"/>
    </w:rPr>
  </w:style>
  <w:style w:type="paragraph" w:styleId="ad">
    <w:name w:val="Date"/>
    <w:basedOn w:val="a"/>
    <w:next w:val="a"/>
    <w:link w:val="ae"/>
    <w:qFormat/>
    <w:pPr>
      <w:ind w:leftChars="2500" w:left="100"/>
    </w:pPr>
  </w:style>
  <w:style w:type="paragraph" w:styleId="21">
    <w:name w:val="Body Text Indent 2"/>
    <w:basedOn w:val="a"/>
    <w:link w:val="22"/>
    <w:qFormat/>
    <w:pPr>
      <w:ind w:firstLineChars="200" w:firstLine="420"/>
    </w:pPr>
    <w:rPr>
      <w:b w:val="0"/>
      <w:bCs/>
    </w:rPr>
  </w:style>
  <w:style w:type="paragraph" w:styleId="af">
    <w:name w:val="Balloon Text"/>
    <w:basedOn w:val="a"/>
    <w:link w:val="af0"/>
    <w:semiHidden/>
    <w:rPr>
      <w:sz w:val="18"/>
      <w:szCs w:val="18"/>
    </w:rPr>
  </w:style>
  <w:style w:type="paragraph" w:styleId="af1">
    <w:name w:val="footer"/>
    <w:basedOn w:val="a"/>
    <w:link w:val="af2"/>
    <w:uiPriority w:val="99"/>
    <w:pPr>
      <w:tabs>
        <w:tab w:val="center" w:pos="4153"/>
        <w:tab w:val="right" w:pos="8306"/>
      </w:tabs>
      <w:snapToGrid w:val="0"/>
      <w:jc w:val="left"/>
    </w:pPr>
    <w:rPr>
      <w:b w:val="0"/>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spacing w:before="120" w:after="120"/>
      <w:jc w:val="left"/>
    </w:pPr>
    <w:rPr>
      <w:rFonts w:asciiTheme="minorHAnsi" w:hAnsiTheme="minorHAnsi"/>
      <w:bCs/>
      <w:caps/>
      <w:sz w:val="20"/>
      <w:szCs w:val="20"/>
    </w:rPr>
  </w:style>
  <w:style w:type="paragraph" w:styleId="4">
    <w:name w:val="toc 4"/>
    <w:basedOn w:val="a"/>
    <w:next w:val="a"/>
    <w:uiPriority w:val="39"/>
    <w:unhideWhenUsed/>
    <w:qFormat/>
    <w:pPr>
      <w:ind w:left="630"/>
      <w:jc w:val="left"/>
    </w:pPr>
    <w:rPr>
      <w:rFonts w:asciiTheme="minorHAnsi" w:hAnsiTheme="minorHAnsi"/>
      <w:b w:val="0"/>
      <w:sz w:val="18"/>
      <w:szCs w:val="18"/>
    </w:rPr>
  </w:style>
  <w:style w:type="paragraph" w:styleId="af5">
    <w:name w:val="footnote text"/>
    <w:basedOn w:val="a"/>
    <w:link w:val="af6"/>
    <w:uiPriority w:val="99"/>
    <w:pPr>
      <w:snapToGrid w:val="0"/>
      <w:jc w:val="left"/>
    </w:pPr>
    <w:rPr>
      <w:sz w:val="18"/>
      <w:szCs w:val="18"/>
    </w:rPr>
  </w:style>
  <w:style w:type="paragraph" w:styleId="6">
    <w:name w:val="toc 6"/>
    <w:basedOn w:val="a"/>
    <w:next w:val="a"/>
    <w:uiPriority w:val="39"/>
    <w:unhideWhenUsed/>
    <w:qFormat/>
    <w:pPr>
      <w:ind w:left="1050"/>
      <w:jc w:val="left"/>
    </w:pPr>
    <w:rPr>
      <w:rFonts w:asciiTheme="minorHAnsi" w:hAnsiTheme="minorHAnsi"/>
      <w:b w:val="0"/>
      <w:sz w:val="18"/>
      <w:szCs w:val="18"/>
    </w:rPr>
  </w:style>
  <w:style w:type="paragraph" w:styleId="32">
    <w:name w:val="Body Text Indent 3"/>
    <w:basedOn w:val="a"/>
    <w:link w:val="33"/>
    <w:qFormat/>
    <w:pPr>
      <w:ind w:left="300"/>
    </w:pPr>
    <w:rPr>
      <w:b w:val="0"/>
      <w:bCs/>
    </w:rPr>
  </w:style>
  <w:style w:type="paragraph" w:styleId="23">
    <w:name w:val="toc 2"/>
    <w:basedOn w:val="a"/>
    <w:next w:val="a"/>
    <w:uiPriority w:val="39"/>
    <w:unhideWhenUsed/>
    <w:qFormat/>
    <w:pPr>
      <w:ind w:left="210"/>
      <w:jc w:val="left"/>
    </w:pPr>
    <w:rPr>
      <w:rFonts w:asciiTheme="minorHAnsi" w:hAnsiTheme="minorHAnsi"/>
      <w:b w:val="0"/>
      <w:smallCaps/>
      <w:sz w:val="20"/>
      <w:szCs w:val="20"/>
    </w:rPr>
  </w:style>
  <w:style w:type="paragraph" w:styleId="9">
    <w:name w:val="toc 9"/>
    <w:basedOn w:val="a"/>
    <w:next w:val="a"/>
    <w:uiPriority w:val="39"/>
    <w:unhideWhenUsed/>
    <w:qFormat/>
    <w:pPr>
      <w:ind w:left="1680"/>
      <w:jc w:val="left"/>
    </w:pPr>
    <w:rPr>
      <w:rFonts w:asciiTheme="minorHAnsi" w:hAnsiTheme="minorHAnsi"/>
      <w:b w:val="0"/>
      <w:sz w:val="18"/>
      <w:szCs w:val="18"/>
    </w:rPr>
  </w:style>
  <w:style w:type="paragraph" w:styleId="af7">
    <w:name w:val="Normal (Web)"/>
    <w:basedOn w:val="a"/>
    <w:uiPriority w:val="99"/>
    <w:unhideWhenUsed/>
    <w:qFormat/>
    <w:pPr>
      <w:widowControl/>
      <w:spacing w:before="100" w:beforeAutospacing="1" w:after="100" w:afterAutospacing="1"/>
      <w:jc w:val="left"/>
    </w:pPr>
    <w:rPr>
      <w:rFonts w:ascii="宋体" w:hAnsi="宋体" w:cs="宋体"/>
      <w:b w:val="0"/>
      <w:kern w:val="0"/>
      <w:sz w:val="24"/>
      <w:szCs w:val="24"/>
    </w:rPr>
  </w:style>
  <w:style w:type="character" w:styleId="af8">
    <w:name w:val="Strong"/>
    <w:qFormat/>
    <w:rPr>
      <w:b/>
      <w:bCs/>
    </w:rPr>
  </w:style>
  <w:style w:type="character" w:styleId="af9">
    <w:name w:val="page number"/>
    <w:basedOn w:val="a0"/>
    <w:uiPriority w:val="99"/>
    <w:qFormat/>
  </w:style>
  <w:style w:type="character" w:styleId="afa">
    <w:name w:val="Hyperlink"/>
    <w:uiPriority w:val="99"/>
    <w:unhideWhenUsed/>
    <w:qFormat/>
    <w:rPr>
      <w:color w:val="0000FF"/>
      <w:u w:val="single"/>
    </w:rPr>
  </w:style>
  <w:style w:type="character" w:styleId="afb">
    <w:name w:val="annotation reference"/>
    <w:uiPriority w:val="99"/>
    <w:semiHidden/>
    <w:qFormat/>
    <w:rPr>
      <w:sz w:val="21"/>
      <w:szCs w:val="21"/>
    </w:rPr>
  </w:style>
  <w:style w:type="character" w:styleId="afc">
    <w:name w:val="footnote reference"/>
    <w:qFormat/>
    <w:rPr>
      <w:vertAlign w:val="superscript"/>
    </w:rPr>
  </w:style>
  <w:style w:type="table" w:styleId="afd">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Cambria" w:eastAsia="宋体" w:hAnsi="Cambria" w:cs="Cambria"/>
      <w:b/>
      <w:bCs/>
      <w:sz w:val="32"/>
      <w:szCs w:val="32"/>
    </w:rPr>
  </w:style>
  <w:style w:type="character" w:customStyle="1" w:styleId="30">
    <w:name w:val="标题 3 字符"/>
    <w:basedOn w:val="a0"/>
    <w:link w:val="3"/>
    <w:qFormat/>
    <w:rPr>
      <w:rFonts w:ascii="Calibri" w:eastAsia="宋体" w:hAnsi="Calibri" w:cs="Calibri"/>
      <w:b/>
      <w:bCs/>
      <w:kern w:val="0"/>
      <w:sz w:val="28"/>
      <w:szCs w:val="28"/>
    </w:rPr>
  </w:style>
  <w:style w:type="character" w:customStyle="1" w:styleId="22">
    <w:name w:val="正文文本缩进 2 字符"/>
    <w:basedOn w:val="a0"/>
    <w:link w:val="21"/>
    <w:qFormat/>
    <w:rPr>
      <w:rFonts w:ascii="Times New Roman" w:eastAsia="宋体" w:hAnsi="Times New Roman" w:cs="Times New Roman"/>
      <w:bCs/>
      <w:szCs w:val="21"/>
    </w:rPr>
  </w:style>
  <w:style w:type="character" w:customStyle="1" w:styleId="ac">
    <w:name w:val="正文文本缩进 字符"/>
    <w:basedOn w:val="a0"/>
    <w:link w:val="ab"/>
    <w:uiPriority w:val="99"/>
    <w:qFormat/>
    <w:rPr>
      <w:rFonts w:ascii="Times New Roman" w:eastAsia="宋体" w:hAnsi="Times New Roman" w:cs="Times New Roman"/>
      <w:kern w:val="0"/>
      <w:szCs w:val="21"/>
    </w:rPr>
  </w:style>
  <w:style w:type="character" w:customStyle="1" w:styleId="af2">
    <w:name w:val="页脚 字符"/>
    <w:basedOn w:val="a0"/>
    <w:link w:val="af1"/>
    <w:uiPriority w:val="99"/>
    <w:qFormat/>
    <w:rPr>
      <w:rFonts w:ascii="Times New Roman" w:eastAsia="宋体" w:hAnsi="Times New Roman" w:cs="Times New Roman"/>
      <w:sz w:val="18"/>
      <w:szCs w:val="18"/>
    </w:rPr>
  </w:style>
  <w:style w:type="character" w:customStyle="1" w:styleId="33">
    <w:name w:val="正文文本缩进 3 字符"/>
    <w:basedOn w:val="a0"/>
    <w:link w:val="32"/>
    <w:qFormat/>
    <w:rPr>
      <w:rFonts w:ascii="Times New Roman" w:eastAsia="宋体" w:hAnsi="Times New Roman" w:cs="Times New Roman"/>
      <w:bCs/>
      <w:szCs w:val="21"/>
    </w:rPr>
  </w:style>
  <w:style w:type="character" w:customStyle="1" w:styleId="aa">
    <w:name w:val="正文文本 字符"/>
    <w:basedOn w:val="a0"/>
    <w:link w:val="a9"/>
    <w:qFormat/>
    <w:rPr>
      <w:rFonts w:ascii="Times New Roman" w:eastAsia="华文新魏" w:hAnsi="Times New Roman" w:cs="Times New Roman"/>
      <w:bCs/>
      <w:sz w:val="28"/>
      <w:szCs w:val="21"/>
    </w:rPr>
  </w:style>
  <w:style w:type="character" w:customStyle="1" w:styleId="ae">
    <w:name w:val="日期 字符"/>
    <w:basedOn w:val="a0"/>
    <w:link w:val="ad"/>
    <w:qFormat/>
    <w:rPr>
      <w:rFonts w:ascii="Times New Roman" w:eastAsia="宋体" w:hAnsi="Times New Roman" w:cs="Times New Roman"/>
      <w:b/>
      <w:szCs w:val="21"/>
    </w:rPr>
  </w:style>
  <w:style w:type="character" w:customStyle="1" w:styleId="af4">
    <w:name w:val="页眉 字符"/>
    <w:basedOn w:val="a0"/>
    <w:link w:val="af3"/>
    <w:qFormat/>
    <w:rPr>
      <w:rFonts w:ascii="Times New Roman" w:eastAsia="宋体" w:hAnsi="Times New Roman" w:cs="Times New Roman"/>
      <w:b/>
      <w:sz w:val="18"/>
      <w:szCs w:val="18"/>
    </w:rPr>
  </w:style>
  <w:style w:type="character" w:customStyle="1" w:styleId="af0">
    <w:name w:val="批注框文本 字符"/>
    <w:basedOn w:val="a0"/>
    <w:link w:val="af"/>
    <w:semiHidden/>
    <w:qFormat/>
    <w:rPr>
      <w:rFonts w:ascii="Times New Roman" w:eastAsia="宋体" w:hAnsi="Times New Roman" w:cs="Times New Roman"/>
      <w:b/>
      <w:sz w:val="18"/>
      <w:szCs w:val="18"/>
    </w:rPr>
  </w:style>
  <w:style w:type="character" w:customStyle="1" w:styleId="a6">
    <w:name w:val="批注文字 字符"/>
    <w:basedOn w:val="a0"/>
    <w:link w:val="a4"/>
    <w:uiPriority w:val="99"/>
    <w:qFormat/>
    <w:rPr>
      <w:rFonts w:ascii="Times New Roman" w:eastAsia="宋体" w:hAnsi="Times New Roman" w:cs="Times New Roman"/>
      <w:b/>
      <w:szCs w:val="21"/>
    </w:rPr>
  </w:style>
  <w:style w:type="character" w:customStyle="1" w:styleId="a5">
    <w:name w:val="批注主题 字符"/>
    <w:basedOn w:val="a6"/>
    <w:link w:val="a3"/>
    <w:semiHidden/>
    <w:qFormat/>
    <w:rPr>
      <w:rFonts w:ascii="Times New Roman" w:eastAsia="宋体" w:hAnsi="Times New Roman" w:cs="Times New Roman"/>
      <w:b/>
      <w:bCs/>
      <w:szCs w:val="21"/>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11">
    <w:name w:val="彩色底纹 - 强调文字颜色 11"/>
    <w:hidden/>
    <w:uiPriority w:val="99"/>
    <w:semiHidden/>
    <w:qFormat/>
    <w:rPr>
      <w:rFonts w:ascii="Times New Roman" w:eastAsia="宋体" w:hAnsi="Times New Roman" w:cs="Times New Roman"/>
      <w:b/>
      <w:kern w:val="2"/>
      <w:sz w:val="21"/>
      <w:szCs w:val="21"/>
    </w:rPr>
  </w:style>
  <w:style w:type="paragraph" w:customStyle="1" w:styleId="reader-word-layer">
    <w:name w:val="reader-word-layer"/>
    <w:basedOn w:val="a"/>
    <w:qFormat/>
    <w:pPr>
      <w:widowControl/>
      <w:spacing w:before="100" w:beforeAutospacing="1" w:after="100" w:afterAutospacing="1"/>
      <w:jc w:val="left"/>
    </w:pPr>
    <w:rPr>
      <w:rFonts w:ascii="宋体" w:hAnsi="宋体" w:cs="宋体"/>
      <w:b w:val="0"/>
      <w:kern w:val="0"/>
      <w:sz w:val="24"/>
      <w:szCs w:val="24"/>
    </w:rPr>
  </w:style>
  <w:style w:type="character" w:customStyle="1" w:styleId="a8">
    <w:name w:val="文档结构图 字符"/>
    <w:basedOn w:val="a0"/>
    <w:link w:val="a7"/>
    <w:qFormat/>
    <w:rPr>
      <w:rFonts w:ascii="宋体" w:eastAsia="宋体" w:hAnsi="Times New Roman" w:cs="Times New Roman"/>
      <w:b/>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af6">
    <w:name w:val="脚注文本 字符"/>
    <w:basedOn w:val="a0"/>
    <w:link w:val="af5"/>
    <w:uiPriority w:val="99"/>
    <w:qFormat/>
    <w:rPr>
      <w:rFonts w:ascii="Times New Roman" w:eastAsia="宋体" w:hAnsi="Times New Roman" w:cs="Times New Roman"/>
      <w:b/>
      <w:sz w:val="18"/>
      <w:szCs w:val="18"/>
    </w:rPr>
  </w:style>
  <w:style w:type="paragraph" w:customStyle="1" w:styleId="-110">
    <w:name w:val="彩色列表 - 强调文字颜色 11"/>
    <w:basedOn w:val="a"/>
    <w:uiPriority w:val="34"/>
    <w:qFormat/>
    <w:pPr>
      <w:ind w:firstLineChars="200" w:firstLine="420"/>
    </w:pPr>
    <w:rPr>
      <w:rFonts w:ascii="Calibri" w:hAnsi="Calibri"/>
      <w:b w:val="0"/>
      <w:szCs w:val="22"/>
    </w:rPr>
  </w:style>
  <w:style w:type="paragraph" w:customStyle="1" w:styleId="12">
    <w:name w:val="列出段落1"/>
    <w:basedOn w:val="a"/>
    <w:uiPriority w:val="99"/>
    <w:qFormat/>
    <w:pPr>
      <w:ind w:firstLineChars="200" w:firstLine="420"/>
    </w:pPr>
    <w:rPr>
      <w:rFonts w:ascii="Calibri" w:hAnsi="Calibri"/>
      <w:b w:val="0"/>
      <w:szCs w:val="22"/>
    </w:rPr>
  </w:style>
  <w:style w:type="paragraph" w:customStyle="1" w:styleId="afe">
    <w:name w:val="一级"/>
    <w:basedOn w:val="1"/>
    <w:link w:val="Char"/>
    <w:qFormat/>
    <w:pPr>
      <w:widowControl/>
      <w:spacing w:line="360" w:lineRule="auto"/>
      <w:ind w:firstLineChars="200" w:firstLine="562"/>
      <w:jc w:val="left"/>
    </w:pPr>
    <w:rPr>
      <w:rFonts w:ascii="宋体" w:hAnsi="宋体"/>
      <w:color w:val="000000"/>
      <w:kern w:val="0"/>
      <w:sz w:val="32"/>
      <w:szCs w:val="28"/>
    </w:rPr>
  </w:style>
  <w:style w:type="character" w:customStyle="1" w:styleId="Char">
    <w:name w:val="一级 Char"/>
    <w:link w:val="afe"/>
    <w:qFormat/>
    <w:locked/>
    <w:rPr>
      <w:rFonts w:ascii="宋体" w:eastAsia="宋体" w:hAnsi="宋体" w:cs="Times New Roman"/>
      <w:b/>
      <w:bCs/>
      <w:color w:val="000000"/>
      <w:kern w:val="0"/>
      <w:sz w:val="32"/>
      <w:szCs w:val="28"/>
    </w:rPr>
  </w:style>
  <w:style w:type="character" w:customStyle="1" w:styleId="FootnoteTextChar">
    <w:name w:val="Footnote Text Char"/>
    <w:semiHidden/>
    <w:qFormat/>
    <w:locked/>
    <w:rPr>
      <w:rFonts w:ascii="Times New Roman" w:eastAsia="宋体" w:hAnsi="Times New Roman" w:cs="Times New Roman"/>
      <w:b/>
      <w:sz w:val="18"/>
      <w:szCs w:val="18"/>
    </w:rPr>
  </w:style>
  <w:style w:type="character" w:customStyle="1" w:styleId="CommentTextChar">
    <w:name w:val="Comment Text Char"/>
    <w:semiHidden/>
    <w:qFormat/>
    <w:locked/>
    <w:rPr>
      <w:rFonts w:cs="Times New Roman"/>
    </w:rPr>
  </w:style>
  <w:style w:type="paragraph" w:customStyle="1" w:styleId="aff">
    <w:name w:val="二级"/>
    <w:basedOn w:val="2"/>
    <w:link w:val="Char0"/>
    <w:qFormat/>
    <w:pPr>
      <w:ind w:firstLineChars="0" w:firstLine="0"/>
    </w:pPr>
    <w:rPr>
      <w:rFonts w:cs="Times New Roman"/>
      <w:sz w:val="28"/>
    </w:rPr>
  </w:style>
  <w:style w:type="paragraph" w:customStyle="1" w:styleId="aff0">
    <w:name w:val="三级"/>
    <w:basedOn w:val="3"/>
    <w:link w:val="Char1"/>
    <w:qFormat/>
    <w:pPr>
      <w:widowControl/>
      <w:spacing w:line="360" w:lineRule="auto"/>
      <w:ind w:firstLine="482"/>
      <w:jc w:val="left"/>
    </w:pPr>
    <w:rPr>
      <w:rFonts w:ascii="宋体" w:hAnsi="宋体" w:cs="Times New Roman"/>
      <w:color w:val="000000"/>
      <w:sz w:val="24"/>
      <w:szCs w:val="24"/>
    </w:rPr>
  </w:style>
  <w:style w:type="character" w:customStyle="1" w:styleId="Char0">
    <w:name w:val="二级 Char"/>
    <w:link w:val="aff"/>
    <w:qFormat/>
    <w:rPr>
      <w:rFonts w:ascii="Cambria" w:eastAsia="宋体" w:hAnsi="Cambria" w:cs="Times New Roman"/>
      <w:b/>
      <w:bCs/>
      <w:sz w:val="28"/>
      <w:szCs w:val="32"/>
    </w:rPr>
  </w:style>
  <w:style w:type="character" w:customStyle="1" w:styleId="Char1">
    <w:name w:val="三级 Char"/>
    <w:link w:val="aff0"/>
    <w:qFormat/>
    <w:rPr>
      <w:rFonts w:ascii="宋体" w:eastAsia="宋体" w:hAnsi="宋体" w:cs="Times New Roman"/>
      <w:b/>
      <w:bCs/>
      <w:color w:val="000000"/>
      <w:kern w:val="0"/>
      <w:sz w:val="24"/>
      <w:szCs w:val="24"/>
    </w:rPr>
  </w:style>
  <w:style w:type="paragraph" w:customStyle="1" w:styleId="24">
    <w:name w:val="列出段落2"/>
    <w:basedOn w:val="a"/>
    <w:uiPriority w:val="34"/>
    <w:qFormat/>
    <w:pPr>
      <w:ind w:firstLineChars="200" w:firstLine="420"/>
    </w:pPr>
    <w:rPr>
      <w:rFonts w:ascii="Calibri" w:hAnsi="Calibri"/>
      <w:b w:val="0"/>
      <w:szCs w:val="22"/>
    </w:rPr>
  </w:style>
  <w:style w:type="paragraph" w:customStyle="1" w:styleId="13">
    <w:name w:val="修订1"/>
    <w:hidden/>
    <w:uiPriority w:val="99"/>
    <w:semiHidden/>
    <w:qFormat/>
    <w:rPr>
      <w:rFonts w:ascii="Times New Roman" w:eastAsia="宋体" w:hAnsi="Times New Roman" w:cs="Times New Roman"/>
      <w:b/>
      <w:kern w:val="2"/>
      <w:sz w:val="21"/>
      <w:szCs w:val="21"/>
    </w:rPr>
  </w:style>
  <w:style w:type="character" w:customStyle="1" w:styleId="apple-converted-space">
    <w:name w:val="apple-converted-space"/>
    <w:basedOn w:val="a0"/>
    <w:qFormat/>
  </w:style>
  <w:style w:type="paragraph" w:customStyle="1" w:styleId="34">
    <w:name w:val="列出段落3"/>
    <w:basedOn w:val="a"/>
    <w:uiPriority w:val="34"/>
    <w:unhideWhenUsed/>
    <w:qFormat/>
    <w:pPr>
      <w:ind w:firstLineChars="200" w:firstLine="420"/>
    </w:pPr>
  </w:style>
  <w:style w:type="paragraph" w:customStyle="1" w:styleId="TOC2">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5">
    <w:name w:val="修订2"/>
    <w:hidden/>
    <w:uiPriority w:val="99"/>
    <w:semiHidden/>
    <w:qFormat/>
    <w:rPr>
      <w:rFonts w:ascii="Times New Roman" w:eastAsia="宋体" w:hAnsi="Times New Roman" w:cs="Times New Roman"/>
      <w:b/>
      <w:kern w:val="2"/>
      <w:sz w:val="21"/>
      <w:szCs w:val="21"/>
    </w:rPr>
  </w:style>
  <w:style w:type="character" w:customStyle="1" w:styleId="Char2">
    <w:name w:val="页眉 Char"/>
    <w:uiPriority w:val="99"/>
    <w:rsid w:val="009075BA"/>
    <w:rPr>
      <w:kern w:val="2"/>
      <w:sz w:val="18"/>
      <w:szCs w:val="18"/>
    </w:rPr>
  </w:style>
  <w:style w:type="paragraph" w:styleId="aff1">
    <w:name w:val="Plain Text"/>
    <w:basedOn w:val="a"/>
    <w:link w:val="14"/>
    <w:uiPriority w:val="99"/>
    <w:qFormat/>
    <w:rsid w:val="00CC4F33"/>
    <w:pPr>
      <w:autoSpaceDE w:val="0"/>
      <w:autoSpaceDN w:val="0"/>
      <w:adjustRightInd w:val="0"/>
      <w:jc w:val="left"/>
    </w:pPr>
    <w:rPr>
      <w:rFonts w:ascii="黑体" w:eastAsia="黑体"/>
      <w:b w:val="0"/>
      <w:kern w:val="0"/>
      <w:sz w:val="20"/>
      <w:szCs w:val="24"/>
    </w:rPr>
  </w:style>
  <w:style w:type="character" w:customStyle="1" w:styleId="aff2">
    <w:name w:val="纯文本 字符"/>
    <w:basedOn w:val="a0"/>
    <w:uiPriority w:val="99"/>
    <w:semiHidden/>
    <w:rsid w:val="00CC4F33"/>
    <w:rPr>
      <w:rFonts w:asciiTheme="minorEastAsia" w:hAnsi="Courier New" w:cs="Courier New"/>
      <w:b/>
      <w:kern w:val="2"/>
      <w:sz w:val="21"/>
      <w:szCs w:val="21"/>
    </w:rPr>
  </w:style>
  <w:style w:type="character" w:customStyle="1" w:styleId="14">
    <w:name w:val="纯文本 字符1"/>
    <w:basedOn w:val="a0"/>
    <w:link w:val="aff1"/>
    <w:uiPriority w:val="99"/>
    <w:qFormat/>
    <w:rsid w:val="00CC4F33"/>
    <w:rPr>
      <w:rFonts w:ascii="黑体" w:eastAsia="黑体" w:hAnsi="Times New Roman" w:cs="Times New Roman"/>
      <w:szCs w:val="24"/>
    </w:rPr>
  </w:style>
  <w:style w:type="paragraph" w:styleId="aff3">
    <w:name w:val="List Paragraph"/>
    <w:basedOn w:val="a"/>
    <w:uiPriority w:val="99"/>
    <w:qFormat/>
    <w:rsid w:val="0012639A"/>
    <w:pPr>
      <w:ind w:firstLineChars="200" w:firstLine="420"/>
    </w:pPr>
  </w:style>
  <w:style w:type="paragraph" w:styleId="aff4">
    <w:name w:val="Revision"/>
    <w:hidden/>
    <w:uiPriority w:val="99"/>
    <w:semiHidden/>
    <w:rsid w:val="00495264"/>
    <w:rPr>
      <w:rFonts w:ascii="Times New Roman" w:eastAsia="宋体" w:hAnsi="Times New Roman" w:cs="Times New Roman"/>
      <w:b/>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3844">
      <w:bodyDiv w:val="1"/>
      <w:marLeft w:val="0"/>
      <w:marRight w:val="0"/>
      <w:marTop w:val="0"/>
      <w:marBottom w:val="0"/>
      <w:divBdr>
        <w:top w:val="none" w:sz="0" w:space="0" w:color="auto"/>
        <w:left w:val="none" w:sz="0" w:space="0" w:color="auto"/>
        <w:bottom w:val="none" w:sz="0" w:space="0" w:color="auto"/>
        <w:right w:val="none" w:sz="0" w:space="0" w:color="auto"/>
      </w:divBdr>
    </w:div>
    <w:div w:id="1777285059">
      <w:bodyDiv w:val="1"/>
      <w:marLeft w:val="0"/>
      <w:marRight w:val="0"/>
      <w:marTop w:val="0"/>
      <w:marBottom w:val="0"/>
      <w:divBdr>
        <w:top w:val="none" w:sz="0" w:space="0" w:color="auto"/>
        <w:left w:val="none" w:sz="0" w:space="0" w:color="auto"/>
        <w:bottom w:val="none" w:sz="0" w:space="0" w:color="auto"/>
        <w:right w:val="none" w:sz="0" w:space="0" w:color="auto"/>
      </w:divBdr>
    </w:div>
    <w:div w:id="1789549770">
      <w:bodyDiv w:val="1"/>
      <w:marLeft w:val="0"/>
      <w:marRight w:val="0"/>
      <w:marTop w:val="0"/>
      <w:marBottom w:val="0"/>
      <w:divBdr>
        <w:top w:val="none" w:sz="0" w:space="0" w:color="auto"/>
        <w:left w:val="none" w:sz="0" w:space="0" w:color="auto"/>
        <w:bottom w:val="none" w:sz="0" w:space="0" w:color="auto"/>
        <w:right w:val="none" w:sz="0" w:space="0" w:color="auto"/>
      </w:divBdr>
    </w:div>
    <w:div w:id="1963609530">
      <w:bodyDiv w:val="1"/>
      <w:marLeft w:val="0"/>
      <w:marRight w:val="0"/>
      <w:marTop w:val="0"/>
      <w:marBottom w:val="0"/>
      <w:divBdr>
        <w:top w:val="none" w:sz="0" w:space="0" w:color="auto"/>
        <w:left w:val="none" w:sz="0" w:space="0" w:color="auto"/>
        <w:bottom w:val="none" w:sz="0" w:space="0" w:color="auto"/>
        <w:right w:val="none" w:sz="0" w:space="0" w:color="auto"/>
      </w:divBdr>
    </w:div>
    <w:div w:id="2097245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8E883-C176-405A-93C8-CCC4B555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7</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肖琳</cp:lastModifiedBy>
  <cp:revision>103</cp:revision>
  <cp:lastPrinted>2018-05-28T09:32:00Z</cp:lastPrinted>
  <dcterms:created xsi:type="dcterms:W3CDTF">2017-12-30T07:49:00Z</dcterms:created>
  <dcterms:modified xsi:type="dcterms:W3CDTF">2018-12-11T07:20:00Z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